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rPr>
      </w:pPr>
      <w:r w:rsidDel="00000000" w:rsidR="00000000" w:rsidRPr="00000000">
        <w:rPr>
          <w:rtl w:val="0"/>
        </w:rPr>
      </w:r>
    </w:p>
    <w:tbl>
      <w:tblPr>
        <w:tblStyle w:val="Table1"/>
        <w:tblW w:w="92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10"/>
        <w:tblGridChange w:id="0">
          <w:tblGrid>
            <w:gridCol w:w="9210"/>
          </w:tblGrid>
        </w:tblGridChange>
      </w:tblGrid>
      <w:tr>
        <w:tc>
          <w:tcPr>
            <w:shd w:fill="auto" w:val="clear"/>
          </w:tcPr>
          <w:p w:rsidR="00000000" w:rsidDel="00000000" w:rsidP="00000000" w:rsidRDefault="00000000" w:rsidRPr="00000000" w14:paraId="00000002">
            <w:pPr>
              <w:spacing w:line="240" w:lineRule="auto"/>
              <w:rPr/>
            </w:pPr>
            <w:r w:rsidDel="00000000" w:rsidR="00000000" w:rsidRPr="00000000">
              <w:rPr>
                <w:rtl w:val="0"/>
              </w:rPr>
              <w:t xml:space="preserve">N.B. Samengaan van gemeenten of van wijkgemeenten heeft ook aanzienlijke gevolgen voor de </w:t>
            </w:r>
            <w:r w:rsidDel="00000000" w:rsidR="00000000" w:rsidRPr="00000000">
              <w:rPr>
                <w:b w:val="1"/>
                <w:rtl w:val="0"/>
              </w:rPr>
              <w:t xml:space="preserve">ledenregistratie</w:t>
            </w:r>
            <w:r w:rsidDel="00000000" w:rsidR="00000000" w:rsidRPr="00000000">
              <w:rPr>
                <w:rtl w:val="0"/>
              </w:rPr>
              <w:t xml:space="preserve">. Voor dit belangrijke onderwerp verwijzen wij u naar de </w:t>
            </w:r>
            <w:r w:rsidDel="00000000" w:rsidR="00000000" w:rsidRPr="00000000">
              <w:rPr>
                <w:b w:val="1"/>
                <w:rtl w:val="0"/>
              </w:rPr>
              <w:t xml:space="preserve">bijlage</w:t>
            </w:r>
            <w:r w:rsidDel="00000000" w:rsidR="00000000" w:rsidRPr="00000000">
              <w:rPr>
                <w:rtl w:val="0"/>
              </w:rPr>
              <w:t xml:space="preserve"> ‘Samengaan en ledenregistratie’ (laatste pagina van dit document). Vergeet u vooral niet dit ook te lezen en te betrekken bij het maken van uw plannen!</w:t>
            </w:r>
          </w:p>
          <w:p w:rsidR="00000000" w:rsidDel="00000000" w:rsidP="00000000" w:rsidRDefault="00000000" w:rsidRPr="00000000" w14:paraId="00000003">
            <w:pPr>
              <w:spacing w:line="240" w:lineRule="auto"/>
              <w:rPr/>
            </w:pPr>
            <w:r w:rsidDel="00000000" w:rsidR="00000000" w:rsidRPr="00000000">
              <w:rPr>
                <w:rtl w:val="0"/>
              </w:rPr>
            </w:r>
          </w:p>
        </w:tc>
      </w:tr>
    </w:tbl>
    <w:p w:rsidR="00000000" w:rsidDel="00000000" w:rsidP="00000000" w:rsidRDefault="00000000" w:rsidRPr="00000000" w14:paraId="00000004">
      <w:pPr>
        <w:spacing w:line="240" w:lineRule="auto"/>
        <w:rPr>
          <w:b w:val="1"/>
        </w:rPr>
      </w:pPr>
      <w:r w:rsidDel="00000000" w:rsidR="00000000" w:rsidRPr="00000000">
        <w:rPr>
          <w:rtl w:val="0"/>
        </w:rPr>
      </w:r>
    </w:p>
    <w:p w:rsidR="00000000" w:rsidDel="00000000" w:rsidP="00000000" w:rsidRDefault="00000000" w:rsidRPr="00000000" w14:paraId="00000005">
      <w:pPr>
        <w:spacing w:line="240" w:lineRule="auto"/>
        <w:rPr>
          <w:b w:val="1"/>
        </w:rPr>
      </w:pPr>
      <w:r w:rsidDel="00000000" w:rsidR="00000000" w:rsidRPr="00000000">
        <w:rPr>
          <w:b w:val="1"/>
          <w:rtl w:val="0"/>
        </w:rPr>
        <w:t xml:space="preserve">STAPPENPLAN samengaan gemeenten (ord. 2-8-4)</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t xml:space="preserve">1. gemeenten zonder wijkgemeenten (zie hierna voor gemeente met wijkgemeenten) </w:t>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rtl w:val="0"/>
        </w:rPr>
        <w:t xml:space="preserve">= = = = = = = = = = = = = = = = = = = = = = = = = = = = = = = = = = = = = = = = = = </w:t>
      </w:r>
    </w:p>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spacing w:line="240" w:lineRule="auto"/>
        <w:rPr>
          <w:b w:val="1"/>
        </w:rPr>
      </w:pPr>
      <w:r w:rsidDel="00000000" w:rsidR="00000000" w:rsidRPr="00000000">
        <w:rPr>
          <w:b w:val="1"/>
          <w:rtl w:val="0"/>
        </w:rPr>
        <w:t xml:space="preserve">1. Het principebesluit tot samengaan</w:t>
      </w:r>
    </w:p>
    <w:p w:rsidR="00000000" w:rsidDel="00000000" w:rsidP="00000000" w:rsidRDefault="00000000" w:rsidRPr="00000000" w14:paraId="0000000C">
      <w:pPr>
        <w:spacing w:line="240" w:lineRule="auto"/>
        <w:rPr/>
      </w:pPr>
      <w:r w:rsidDel="00000000" w:rsidR="00000000" w:rsidRPr="00000000">
        <w:rPr>
          <w:rtl w:val="0"/>
        </w:rPr>
        <w:t xml:space="preserve">De kerkenraden van de betrokken gemeenten nemen afzonderlijk van elkaar het principebesluit tot samengaan. Dat besluit nemen zij pas nadat zij </w:t>
      </w:r>
    </w:p>
    <w:p w:rsidR="00000000" w:rsidDel="00000000" w:rsidP="00000000" w:rsidRDefault="00000000" w:rsidRPr="00000000" w14:paraId="0000000D">
      <w:pPr>
        <w:spacing w:line="240" w:lineRule="auto"/>
        <w:ind w:left="708" w:firstLine="0"/>
        <w:rPr/>
      </w:pPr>
      <w:r w:rsidDel="00000000" w:rsidR="00000000" w:rsidRPr="00000000">
        <w:rPr>
          <w:rtl w:val="0"/>
        </w:rPr>
        <w:t xml:space="preserve">a) overeenstemming hebben bereikt over de specifieke beleidspunten, genoemd in ord. 4-8-9 en </w:t>
      </w:r>
    </w:p>
    <w:p w:rsidR="00000000" w:rsidDel="00000000" w:rsidP="00000000" w:rsidRDefault="00000000" w:rsidRPr="00000000" w14:paraId="0000000E">
      <w:pPr>
        <w:spacing w:line="240" w:lineRule="auto"/>
        <w:rPr/>
      </w:pPr>
      <w:r w:rsidDel="00000000" w:rsidR="00000000" w:rsidRPr="00000000">
        <w:rPr>
          <w:rtl w:val="0"/>
        </w:rPr>
        <w:t xml:space="preserve">nadat zij hebben overwogen dat er </w:t>
      </w:r>
    </w:p>
    <w:p w:rsidR="00000000" w:rsidDel="00000000" w:rsidP="00000000" w:rsidRDefault="00000000" w:rsidRPr="00000000" w14:paraId="0000000F">
      <w:pPr>
        <w:spacing w:line="240" w:lineRule="auto"/>
        <w:ind w:left="708" w:firstLine="0"/>
        <w:rPr>
          <w:u w:val="single"/>
        </w:rPr>
      </w:pPr>
      <w:r w:rsidDel="00000000" w:rsidR="00000000" w:rsidRPr="00000000">
        <w:rPr>
          <w:rtl w:val="0"/>
        </w:rPr>
        <w:t xml:space="preserve">b) concept-regelingen moeten worden gemaakt (plaatselijke regeling en plaatselijke overgangsregeling)</w:t>
      </w:r>
      <w:r w:rsidDel="00000000" w:rsidR="00000000" w:rsidRPr="00000000">
        <w:rPr>
          <w:rtl w:val="0"/>
        </w:rPr>
      </w:r>
    </w:p>
    <w:p w:rsidR="00000000" w:rsidDel="00000000" w:rsidP="00000000" w:rsidRDefault="00000000" w:rsidRPr="00000000" w14:paraId="00000010">
      <w:pPr>
        <w:spacing w:line="240" w:lineRule="auto"/>
        <w:ind w:left="708" w:firstLine="0"/>
        <w:rPr/>
      </w:pPr>
      <w:r w:rsidDel="00000000" w:rsidR="00000000" w:rsidRPr="00000000">
        <w:rPr>
          <w:rtl w:val="0"/>
        </w:rPr>
        <w:t xml:space="preserve">c) die aan de leden van de gemeenten en aan het breed moderamen van de classicale vergadering (</w:t>
      </w:r>
      <w:r w:rsidDel="00000000" w:rsidR="00000000" w:rsidRPr="00000000">
        <w:rPr>
          <w:b w:val="1"/>
          <w:u w:val="single"/>
          <w:rtl w:val="0"/>
        </w:rPr>
        <w:t xml:space="preserve">BMCV</w:t>
      </w:r>
      <w:r w:rsidDel="00000000" w:rsidR="00000000" w:rsidRPr="00000000">
        <w:rPr>
          <w:rtl w:val="0"/>
        </w:rPr>
        <w:t xml:space="preserve">) dienen te worden voorgelegd, en </w:t>
      </w:r>
    </w:p>
    <w:p w:rsidR="00000000" w:rsidDel="00000000" w:rsidP="00000000" w:rsidRDefault="00000000" w:rsidRPr="00000000" w14:paraId="00000011">
      <w:pPr>
        <w:spacing w:line="240" w:lineRule="auto"/>
        <w:ind w:left="708" w:firstLine="0"/>
        <w:rPr/>
      </w:pPr>
      <w:r w:rsidDel="00000000" w:rsidR="00000000" w:rsidRPr="00000000">
        <w:rPr>
          <w:rtl w:val="0"/>
        </w:rPr>
        <w:t xml:space="preserve">d) dat er tevens een civielrechtelijk traject gegaan dient te worden.</w:t>
      </w:r>
    </w:p>
    <w:p w:rsidR="00000000" w:rsidDel="00000000" w:rsidP="00000000" w:rsidRDefault="00000000" w:rsidRPr="00000000" w14:paraId="00000012">
      <w:pPr>
        <w:spacing w:line="240" w:lineRule="auto"/>
        <w:ind w:left="0" w:firstLine="0"/>
        <w:rPr/>
      </w:pPr>
      <w:r w:rsidDel="00000000" w:rsidR="00000000" w:rsidRPr="00000000">
        <w:rPr>
          <w:rtl w:val="0"/>
        </w:rPr>
      </w:r>
    </w:p>
    <w:p w:rsidR="00000000" w:rsidDel="00000000" w:rsidP="00000000" w:rsidRDefault="00000000" w:rsidRPr="00000000" w14:paraId="00000013">
      <w:pPr>
        <w:spacing w:line="240" w:lineRule="auto"/>
        <w:ind w:left="0" w:firstLine="0"/>
        <w:rPr/>
      </w:pPr>
      <w:r w:rsidDel="00000000" w:rsidR="00000000" w:rsidRPr="00000000">
        <w:rPr>
          <w:rtl w:val="0"/>
        </w:rPr>
        <w:t xml:space="preserve">In een vroeg stadium bespreken de kerkenraden wat de naam van de nieuwe gemeente zal zijn, overeenkomstig de ‘Leidraad’ </w:t>
      </w:r>
      <w:r w:rsidDel="00000000" w:rsidR="00000000" w:rsidRPr="00000000">
        <w:rPr>
          <w:vertAlign w:val="superscript"/>
        </w:rPr>
        <w:footnoteReference w:customMarkFollows="0" w:id="0"/>
      </w:r>
      <w:r w:rsidDel="00000000" w:rsidR="00000000" w:rsidRPr="00000000">
        <w:rPr>
          <w:rtl w:val="0"/>
        </w:rPr>
        <w:t xml:space="preserve">, in overleg met team Juridische Zaken van de dienstenorganisatie. </w:t>
      </w:r>
    </w:p>
    <w:p w:rsidR="00000000" w:rsidDel="00000000" w:rsidP="00000000" w:rsidRDefault="00000000" w:rsidRPr="00000000" w14:paraId="00000014">
      <w:pPr>
        <w:spacing w:line="240" w:lineRule="auto"/>
        <w:ind w:left="708" w:firstLine="0"/>
        <w:rPr/>
      </w:pPr>
      <w:r w:rsidDel="00000000" w:rsidR="00000000" w:rsidRPr="00000000">
        <w:rPr>
          <w:rtl w:val="0"/>
        </w:rPr>
      </w:r>
    </w:p>
    <w:p w:rsidR="00000000" w:rsidDel="00000000" w:rsidP="00000000" w:rsidRDefault="00000000" w:rsidRPr="00000000" w14:paraId="00000015">
      <w:pPr>
        <w:pStyle w:val="Heading2"/>
        <w:keepLines w:val="0"/>
        <w:spacing w:after="0" w:before="0" w:line="240" w:lineRule="auto"/>
        <w:rPr>
          <w:b w:val="1"/>
          <w:sz w:val="22"/>
          <w:szCs w:val="22"/>
        </w:rPr>
      </w:pPr>
      <w:r w:rsidDel="00000000" w:rsidR="00000000" w:rsidRPr="00000000">
        <w:rPr>
          <w:b w:val="1"/>
          <w:sz w:val="22"/>
          <w:szCs w:val="22"/>
          <w:rtl w:val="0"/>
        </w:rPr>
        <w:t xml:space="preserve">2.  Het kennen en horen van de gemeenten</w:t>
      </w:r>
    </w:p>
    <w:p w:rsidR="00000000" w:rsidDel="00000000" w:rsidP="00000000" w:rsidRDefault="00000000" w:rsidRPr="00000000" w14:paraId="00000016">
      <w:pPr>
        <w:pStyle w:val="Heading2"/>
        <w:keepLines w:val="0"/>
        <w:spacing w:after="0" w:before="0" w:line="240" w:lineRule="auto"/>
        <w:rPr>
          <w:sz w:val="22"/>
          <w:szCs w:val="22"/>
        </w:rPr>
      </w:pPr>
      <w:r w:rsidDel="00000000" w:rsidR="00000000" w:rsidRPr="00000000">
        <w:rPr>
          <w:sz w:val="22"/>
          <w:szCs w:val="22"/>
          <w:rtl w:val="0"/>
        </w:rPr>
        <w:t xml:space="preserve">Bij het nemen van het principebesluit stellen de kerkenraden vast op welke wijze zij de gemeenten zullen kennen en horen inzake dit principebesluit. Bij het principebesluit gaat het vooral om het verwoorden van de motivatie tot samengaan. Aan de hand van de concept-regelingen geven de kerkenraden zich rekenschap van wat er feitelijk geregeld moet worden. Op korte termijn informeren de kerkenraden de gemeenteleden over dit principebesluit, de procedure en de gewenste inhoud van de regelingen.</w:t>
      </w:r>
    </w:p>
    <w:p w:rsidR="00000000" w:rsidDel="00000000" w:rsidP="00000000" w:rsidRDefault="00000000" w:rsidRPr="00000000" w14:paraId="00000017">
      <w:pPr>
        <w:pStyle w:val="Heading2"/>
        <w:keepLines w:val="0"/>
        <w:spacing w:after="0" w:before="0" w:line="240" w:lineRule="auto"/>
        <w:rPr>
          <w:b w:val="1"/>
          <w:i w:val="1"/>
          <w:sz w:val="22"/>
          <w:szCs w:val="22"/>
        </w:rPr>
      </w:pPr>
      <w:r w:rsidDel="00000000" w:rsidR="00000000" w:rsidRPr="00000000">
        <w:rPr>
          <w:b w:val="1"/>
          <w:i w:val="1"/>
          <w:sz w:val="22"/>
          <w:szCs w:val="22"/>
          <w:rtl w:val="0"/>
        </w:rPr>
        <w:t xml:space="preserve"> </w:t>
      </w:r>
    </w:p>
    <w:p w:rsidR="00000000" w:rsidDel="00000000" w:rsidP="00000000" w:rsidRDefault="00000000" w:rsidRPr="00000000" w14:paraId="00000018">
      <w:pPr>
        <w:spacing w:line="240" w:lineRule="auto"/>
        <w:rPr>
          <w:b w:val="1"/>
        </w:rPr>
      </w:pPr>
      <w:r w:rsidDel="00000000" w:rsidR="00000000" w:rsidRPr="00000000">
        <w:rPr>
          <w:b w:val="1"/>
          <w:rtl w:val="0"/>
        </w:rPr>
        <w:t xml:space="preserve">3.  De goedkeuring van het BMCV</w:t>
      </w:r>
    </w:p>
    <w:p w:rsidR="00000000" w:rsidDel="00000000" w:rsidP="00000000" w:rsidRDefault="00000000" w:rsidRPr="00000000" w14:paraId="00000019">
      <w:pPr>
        <w:spacing w:line="240" w:lineRule="auto"/>
        <w:rPr/>
      </w:pPr>
      <w:r w:rsidDel="00000000" w:rsidR="00000000" w:rsidRPr="00000000">
        <w:rPr>
          <w:rtl w:val="0"/>
        </w:rPr>
        <w:t xml:space="preserve">Na het nemen van het principebesluit en het horen van de gemeenteleden informeren de kerkenraden met het oog op een soepele procedure het BMCV over hun voornemen. Eventueel zoeken de kerkenraden deskundige begeleiding bij het proces. </w:t>
      </w:r>
    </w:p>
    <w:p w:rsidR="00000000" w:rsidDel="00000000" w:rsidP="00000000" w:rsidRDefault="00000000" w:rsidRPr="00000000" w14:paraId="0000001A">
      <w:pPr>
        <w:spacing w:line="240" w:lineRule="auto"/>
        <w:rPr/>
      </w:pPr>
      <w:r w:rsidDel="00000000" w:rsidR="00000000" w:rsidRPr="00000000">
        <w:rPr>
          <w:rtl w:val="0"/>
        </w:rPr>
        <w:t xml:space="preserve">Met name de volgende zaken de aandacht: </w:t>
      </w:r>
    </w:p>
    <w:p w:rsidR="00000000" w:rsidDel="00000000" w:rsidP="00000000" w:rsidRDefault="00000000" w:rsidRPr="00000000" w14:paraId="0000001B">
      <w:pPr>
        <w:numPr>
          <w:ilvl w:val="0"/>
          <w:numId w:val="3"/>
        </w:numPr>
        <w:spacing w:line="240" w:lineRule="auto"/>
        <w:ind w:left="720" w:hanging="360"/>
        <w:rPr/>
      </w:pPr>
      <w:r w:rsidDel="00000000" w:rsidR="00000000" w:rsidRPr="00000000">
        <w:rPr>
          <w:rtl w:val="0"/>
        </w:rPr>
        <w:t xml:space="preserve">het voorstel voor de  vaststelling van de grenzen</w:t>
      </w:r>
      <w:r w:rsidDel="00000000" w:rsidR="00000000" w:rsidRPr="00000000">
        <w:rPr>
          <w:vertAlign w:val="superscript"/>
        </w:rPr>
        <w:footnoteReference w:customMarkFollows="0" w:id="1"/>
      </w:r>
      <w:r w:rsidDel="00000000" w:rsidR="00000000" w:rsidRPr="00000000">
        <w:rPr>
          <w:rtl w:val="0"/>
        </w:rPr>
        <w:t xml:space="preserve"> van de nieuwe gemeente, dikwijls is overleg met buurgemeenten nodig; </w:t>
      </w:r>
    </w:p>
    <w:p w:rsidR="00000000" w:rsidDel="00000000" w:rsidP="00000000" w:rsidRDefault="00000000" w:rsidRPr="00000000" w14:paraId="0000001C">
      <w:pPr>
        <w:numPr>
          <w:ilvl w:val="0"/>
          <w:numId w:val="3"/>
        </w:numPr>
        <w:spacing w:line="240" w:lineRule="auto"/>
        <w:ind w:left="720" w:hanging="360"/>
        <w:rPr/>
      </w:pPr>
      <w:r w:rsidDel="00000000" w:rsidR="00000000" w:rsidRPr="00000000">
        <w:rPr>
          <w:rtl w:val="0"/>
        </w:rPr>
        <w:t xml:space="preserve">de regelingen inzake de financiën;</w:t>
      </w:r>
    </w:p>
    <w:p w:rsidR="00000000" w:rsidDel="00000000" w:rsidP="00000000" w:rsidRDefault="00000000" w:rsidRPr="00000000" w14:paraId="0000001D">
      <w:pPr>
        <w:numPr>
          <w:ilvl w:val="0"/>
          <w:numId w:val="3"/>
        </w:numPr>
        <w:spacing w:line="240" w:lineRule="auto"/>
        <w:ind w:left="720" w:hanging="360"/>
        <w:rPr/>
      </w:pPr>
      <w:r w:rsidDel="00000000" w:rsidR="00000000" w:rsidRPr="00000000">
        <w:rPr>
          <w:rtl w:val="0"/>
        </w:rPr>
        <w:t xml:space="preserve">het overleg met de aangrenzende classis/classes (zo de gemeenten (deels) tot verschillende classes behoren); </w:t>
      </w:r>
    </w:p>
    <w:p w:rsidR="00000000" w:rsidDel="00000000" w:rsidP="00000000" w:rsidRDefault="00000000" w:rsidRPr="00000000" w14:paraId="0000001E">
      <w:pPr>
        <w:numPr>
          <w:ilvl w:val="0"/>
          <w:numId w:val="3"/>
        </w:numPr>
        <w:spacing w:line="240" w:lineRule="auto"/>
        <w:ind w:left="720" w:hanging="360"/>
        <w:rPr/>
      </w:pPr>
      <w:r w:rsidDel="00000000" w:rsidR="00000000" w:rsidRPr="00000000">
        <w:rPr>
          <w:rtl w:val="0"/>
        </w:rPr>
        <w:t xml:space="preserve">het overleg met de Evangelisch-Lutherse synode wanneer ten minste één van de betrokken gemeenten een Evangelisch-Lutherse gemeente is.</w:t>
      </w:r>
      <w:r w:rsidDel="00000000" w:rsidR="00000000" w:rsidRPr="00000000">
        <w:rPr>
          <w:rtl w:val="0"/>
        </w:rPr>
      </w:r>
    </w:p>
    <w:p w:rsidR="00000000" w:rsidDel="00000000" w:rsidP="00000000" w:rsidRDefault="00000000" w:rsidRPr="00000000" w14:paraId="0000001F">
      <w:pPr>
        <w:numPr>
          <w:ilvl w:val="0"/>
          <w:numId w:val="3"/>
        </w:numPr>
        <w:spacing w:line="240" w:lineRule="auto"/>
        <w:ind w:left="720" w:hanging="360"/>
        <w:rPr/>
      </w:pPr>
      <w:r w:rsidDel="00000000" w:rsidR="00000000" w:rsidRPr="00000000">
        <w:rPr>
          <w:rtl w:val="0"/>
        </w:rPr>
        <w:t xml:space="preserve">de (kerkordelijk correcte) nieuwe naam van de gemeente (zie de Leidraad </w:t>
      </w:r>
      <w:r w:rsidDel="00000000" w:rsidR="00000000" w:rsidRPr="00000000">
        <w:rPr>
          <w:vertAlign w:val="superscript"/>
          <w:rtl w:val="0"/>
        </w:rPr>
        <w:t xml:space="preserve">1</w:t>
      </w:r>
      <w:r w:rsidDel="00000000" w:rsidR="00000000" w:rsidRPr="00000000">
        <w:rPr>
          <w:rtl w:val="0"/>
        </w:rPr>
        <w:t xml:space="preserve">).</w:t>
      </w:r>
    </w:p>
    <w:p w:rsidR="00000000" w:rsidDel="00000000" w:rsidP="00000000" w:rsidRDefault="00000000" w:rsidRPr="00000000" w14:paraId="00000020">
      <w:pPr>
        <w:spacing w:line="240" w:lineRule="auto"/>
        <w:rPr/>
      </w:pPr>
      <w:r w:rsidDel="00000000" w:rsidR="00000000" w:rsidRPr="00000000">
        <w:rPr>
          <w:rtl w:val="0"/>
        </w:rPr>
      </w:r>
    </w:p>
    <w:p w:rsidR="00000000" w:rsidDel="00000000" w:rsidP="00000000" w:rsidRDefault="00000000" w:rsidRPr="00000000" w14:paraId="00000021">
      <w:pPr>
        <w:spacing w:line="240" w:lineRule="auto"/>
        <w:rPr/>
      </w:pPr>
      <w:r w:rsidDel="00000000" w:rsidR="00000000" w:rsidRPr="00000000">
        <w:rPr>
          <w:rtl w:val="0"/>
        </w:rPr>
        <w:t xml:space="preserve">De kerkenraden leggen de opgestelde documenten ter inzage voor de gemeenteleden en geven hen gelegenheid hierop desgewenst te reageren.</w:t>
      </w:r>
    </w:p>
    <w:p w:rsidR="00000000" w:rsidDel="00000000" w:rsidP="00000000" w:rsidRDefault="00000000" w:rsidRPr="00000000" w14:paraId="00000022">
      <w:pPr>
        <w:spacing w:line="240" w:lineRule="auto"/>
        <w:rPr/>
      </w:pPr>
      <w:r w:rsidDel="00000000" w:rsidR="00000000" w:rsidRPr="00000000">
        <w:rPr>
          <w:rtl w:val="0"/>
        </w:rPr>
      </w:r>
    </w:p>
    <w:p w:rsidR="00000000" w:rsidDel="00000000" w:rsidP="00000000" w:rsidRDefault="00000000" w:rsidRPr="00000000" w14:paraId="00000023">
      <w:pPr>
        <w:spacing w:line="240" w:lineRule="auto"/>
        <w:rPr/>
      </w:pPr>
      <w:r w:rsidDel="00000000" w:rsidR="00000000" w:rsidRPr="00000000">
        <w:rPr>
          <w:rtl w:val="0"/>
        </w:rPr>
        <w:t xml:space="preserve">Wanneer aan het BMCV het principebesluit alsmede de voorgestelde regelingen zijn voorgelegd vraagt het daarover het advies van het Classicale College voor de Behandeling van Beheerszaken (CCBB). Na ontvangst van dit advies besluit het BMCV of het het principebesluit en de voorgestelde regelingen goedkeurt.</w:t>
      </w:r>
    </w:p>
    <w:p w:rsidR="00000000" w:rsidDel="00000000" w:rsidP="00000000" w:rsidRDefault="00000000" w:rsidRPr="00000000" w14:paraId="00000024">
      <w:pPr>
        <w:spacing w:line="240" w:lineRule="auto"/>
        <w:rPr/>
      </w:pPr>
      <w:r w:rsidDel="00000000" w:rsidR="00000000" w:rsidRPr="00000000">
        <w:rPr>
          <w:rtl w:val="0"/>
        </w:rPr>
        <w:t xml:space="preserve"> </w:t>
      </w:r>
    </w:p>
    <w:p w:rsidR="00000000" w:rsidDel="00000000" w:rsidP="00000000" w:rsidRDefault="00000000" w:rsidRPr="00000000" w14:paraId="00000025">
      <w:pPr>
        <w:spacing w:line="240" w:lineRule="auto"/>
        <w:rPr>
          <w:b w:val="1"/>
        </w:rPr>
      </w:pPr>
      <w:r w:rsidDel="00000000" w:rsidR="00000000" w:rsidRPr="00000000">
        <w:rPr>
          <w:b w:val="1"/>
          <w:rtl w:val="0"/>
        </w:rPr>
        <w:t xml:space="preserve">4. Het opnieuw kennen en horen van de gemeente. </w:t>
      </w:r>
    </w:p>
    <w:p w:rsidR="00000000" w:rsidDel="00000000" w:rsidP="00000000" w:rsidRDefault="00000000" w:rsidRPr="00000000" w14:paraId="00000026">
      <w:pPr>
        <w:spacing w:line="240" w:lineRule="auto"/>
        <w:rPr/>
      </w:pPr>
      <w:r w:rsidDel="00000000" w:rsidR="00000000" w:rsidRPr="00000000">
        <w:rPr>
          <w:rtl w:val="0"/>
        </w:rPr>
        <w:t xml:space="preserve">Wanneer het BMCV kanttekeningen heeft bij het principebesluit en de voorgestelde regelingen die de goedkeuring tot samengaan verhinderen, legt het BMCV deze voor aan de kerkenraden. De kerkenraden kennen de gemeenteleden in de voorgestelde wijzigingen en horen hen daarover. Vervolgens leggen de kerkenraden een en ander opnieuw ter goedkeuring voor aan het BMCV.</w:t>
      </w:r>
    </w:p>
    <w:p w:rsidR="00000000" w:rsidDel="00000000" w:rsidP="00000000" w:rsidRDefault="00000000" w:rsidRPr="00000000" w14:paraId="00000027">
      <w:pPr>
        <w:spacing w:line="240" w:lineRule="auto"/>
        <w:rPr/>
      </w:pPr>
      <w:r w:rsidDel="00000000" w:rsidR="00000000" w:rsidRPr="00000000">
        <w:rPr>
          <w:rtl w:val="0"/>
        </w:rPr>
      </w:r>
    </w:p>
    <w:p w:rsidR="00000000" w:rsidDel="00000000" w:rsidP="00000000" w:rsidRDefault="00000000" w:rsidRPr="00000000" w14:paraId="00000028">
      <w:pPr>
        <w:spacing w:line="240" w:lineRule="auto"/>
        <w:rPr>
          <w:b w:val="1"/>
        </w:rPr>
      </w:pPr>
      <w:r w:rsidDel="00000000" w:rsidR="00000000" w:rsidRPr="00000000">
        <w:rPr>
          <w:b w:val="1"/>
          <w:rtl w:val="0"/>
        </w:rPr>
        <w:t xml:space="preserve">5. Het besluit tot samengaan</w:t>
      </w:r>
    </w:p>
    <w:p w:rsidR="00000000" w:rsidDel="00000000" w:rsidP="00000000" w:rsidRDefault="00000000" w:rsidRPr="00000000" w14:paraId="00000029">
      <w:pPr>
        <w:spacing w:line="240" w:lineRule="auto"/>
        <w:rPr/>
      </w:pPr>
      <w:r w:rsidDel="00000000" w:rsidR="00000000" w:rsidRPr="00000000">
        <w:rPr>
          <w:rtl w:val="0"/>
        </w:rPr>
        <w:t xml:space="preserve">Na ontvangst van de goedkeuring van het BMCV inzake de regelingen besluiten de (moderamina van de) kerkenraden tot het samengaan van de gemeenten. Daarbij zijn de regelingen vastgesteld.   </w:t>
      </w:r>
    </w:p>
    <w:p w:rsidR="00000000" w:rsidDel="00000000" w:rsidP="00000000" w:rsidRDefault="00000000" w:rsidRPr="00000000" w14:paraId="0000002A">
      <w:pPr>
        <w:spacing w:line="240" w:lineRule="auto"/>
        <w:rPr/>
      </w:pPr>
      <w:r w:rsidDel="00000000" w:rsidR="00000000" w:rsidRPr="00000000">
        <w:rPr>
          <w:rtl w:val="0"/>
        </w:rPr>
      </w:r>
    </w:p>
    <w:p w:rsidR="00000000" w:rsidDel="00000000" w:rsidP="00000000" w:rsidRDefault="00000000" w:rsidRPr="00000000" w14:paraId="0000002B">
      <w:pPr>
        <w:spacing w:line="240" w:lineRule="auto"/>
        <w:rPr>
          <w:b w:val="1"/>
        </w:rPr>
      </w:pPr>
      <w:r w:rsidDel="00000000" w:rsidR="00000000" w:rsidRPr="00000000">
        <w:rPr>
          <w:b w:val="1"/>
          <w:rtl w:val="0"/>
        </w:rPr>
        <w:t xml:space="preserve">6. Het civielrechtelijke traject</w:t>
      </w:r>
    </w:p>
    <w:p w:rsidR="00000000" w:rsidDel="00000000" w:rsidP="00000000" w:rsidRDefault="00000000" w:rsidRPr="00000000" w14:paraId="0000002C">
      <w:pPr>
        <w:spacing w:line="240" w:lineRule="auto"/>
        <w:rPr/>
      </w:pPr>
      <w:r w:rsidDel="00000000" w:rsidR="00000000" w:rsidRPr="00000000">
        <w:rPr>
          <w:rtl w:val="0"/>
        </w:rPr>
        <w:t xml:space="preserve">Wanneer de kerkenraden de in 5 genoemde goedkeuring hebben gekregen, gaan zij over tot publicatie van het besluit tot samengaan in een </w:t>
      </w:r>
      <w:r w:rsidDel="00000000" w:rsidR="00000000" w:rsidRPr="00000000">
        <w:rPr>
          <w:b w:val="1"/>
          <w:i w:val="1"/>
          <w:rtl w:val="0"/>
        </w:rPr>
        <w:t xml:space="preserve">dagblad </w:t>
      </w:r>
      <w:r w:rsidDel="00000000" w:rsidR="00000000" w:rsidRPr="00000000">
        <w:rPr>
          <w:rtl w:val="0"/>
        </w:rPr>
        <w:t xml:space="preserve">dat verschijnt in de regio waarbinnen de gemeenten die samengaan gelegen zijn met ter inzage legging van de bijbehorende documenten (besluittekst, regelingen, relevante financiële stukken). Aangegeven wordt dat gereageerd kan worden richting scriba van de classicale vergadering.</w:t>
      </w:r>
    </w:p>
    <w:p w:rsidR="00000000" w:rsidDel="00000000" w:rsidP="00000000" w:rsidRDefault="00000000" w:rsidRPr="00000000" w14:paraId="0000002D">
      <w:pPr>
        <w:spacing w:line="240" w:lineRule="auto"/>
        <w:rPr/>
      </w:pPr>
      <w:r w:rsidDel="00000000" w:rsidR="00000000" w:rsidRPr="00000000">
        <w:rPr>
          <w:rtl w:val="0"/>
        </w:rPr>
        <w:t xml:space="preserve">Zijn er reacties, dan worden deze eerst afgedaan (verduidelijking, afwijzing bezwaar of aanpassing stukken). Daarna, of als er geen reacties zijn, volgt de definitieve goedkeuring van besluit tot samengaan door het moderamen van de classicale vergadering. Het besluit wordt gedateerd en getekend.</w:t>
      </w:r>
    </w:p>
    <w:p w:rsidR="00000000" w:rsidDel="00000000" w:rsidP="00000000" w:rsidRDefault="00000000" w:rsidRPr="00000000" w14:paraId="0000002E">
      <w:pPr>
        <w:spacing w:line="240" w:lineRule="auto"/>
        <w:rPr/>
      </w:pPr>
      <w:r w:rsidDel="00000000" w:rsidR="00000000" w:rsidRPr="00000000">
        <w:rPr>
          <w:rtl w:val="0"/>
        </w:rPr>
      </w:r>
    </w:p>
    <w:p w:rsidR="00000000" w:rsidDel="00000000" w:rsidP="00000000" w:rsidRDefault="00000000" w:rsidRPr="00000000" w14:paraId="0000002F">
      <w:pPr>
        <w:spacing w:line="240" w:lineRule="auto"/>
        <w:rPr/>
      </w:pPr>
      <w:r w:rsidDel="00000000" w:rsidR="00000000" w:rsidRPr="00000000">
        <w:rPr>
          <w:rtl w:val="0"/>
        </w:rPr>
      </w:r>
    </w:p>
    <w:p w:rsidR="00000000" w:rsidDel="00000000" w:rsidP="00000000" w:rsidRDefault="00000000" w:rsidRPr="00000000" w14:paraId="00000030">
      <w:pPr>
        <w:spacing w:line="240" w:lineRule="auto"/>
        <w:rPr>
          <w:b w:val="1"/>
        </w:rPr>
      </w:pPr>
      <w:r w:rsidDel="00000000" w:rsidR="00000000" w:rsidRPr="00000000">
        <w:rPr>
          <w:b w:val="1"/>
          <w:rtl w:val="0"/>
        </w:rPr>
        <w:t xml:space="preserve">7 . Het van kracht worden van het samengaan</w:t>
      </w:r>
    </w:p>
    <w:p w:rsidR="00000000" w:rsidDel="00000000" w:rsidP="00000000" w:rsidRDefault="00000000" w:rsidRPr="00000000" w14:paraId="00000031">
      <w:pPr>
        <w:spacing w:line="240" w:lineRule="auto"/>
        <w:rPr/>
      </w:pPr>
      <w:r w:rsidDel="00000000" w:rsidR="00000000" w:rsidRPr="00000000">
        <w:rPr>
          <w:rtl w:val="0"/>
        </w:rPr>
        <w:t xml:space="preserve">Met de notaris is al eerder contact geweest. Nu worden alle stukken aangeleverd en kan de akte met de beschrijving van het samengaan (fusie rechtspersonen) worden ingevuld en getekend.</w:t>
      </w:r>
    </w:p>
    <w:p w:rsidR="00000000" w:rsidDel="00000000" w:rsidP="00000000" w:rsidRDefault="00000000" w:rsidRPr="00000000" w14:paraId="00000032">
      <w:pPr>
        <w:spacing w:line="240" w:lineRule="auto"/>
        <w:rPr/>
      </w:pPr>
      <w:r w:rsidDel="00000000" w:rsidR="00000000" w:rsidRPr="00000000">
        <w:rPr>
          <w:rtl w:val="0"/>
        </w:rPr>
        <w:t xml:space="preserve">Voor de overgang van de goederen van de gemeenten geldt de vrijstelling van overdrachtsbelasting van art. 15 lid 1 letter h van de Wet op de belastingen van rechtsverkeer juncto art. 5d van het uitvoeringsbesluit.</w:t>
      </w:r>
    </w:p>
    <w:p w:rsidR="00000000" w:rsidDel="00000000" w:rsidP="00000000" w:rsidRDefault="00000000" w:rsidRPr="00000000" w14:paraId="00000033">
      <w:pPr>
        <w:spacing w:line="240" w:lineRule="auto"/>
        <w:rPr/>
      </w:pPr>
      <w:r w:rsidDel="00000000" w:rsidR="00000000" w:rsidRPr="00000000">
        <w:rPr>
          <w:rtl w:val="0"/>
        </w:rPr>
      </w:r>
    </w:p>
    <w:p w:rsidR="00000000" w:rsidDel="00000000" w:rsidP="00000000" w:rsidRDefault="00000000" w:rsidRPr="00000000" w14:paraId="00000034">
      <w:pPr>
        <w:spacing w:line="240" w:lineRule="auto"/>
        <w:rPr/>
      </w:pPr>
      <w:r w:rsidDel="00000000" w:rsidR="00000000" w:rsidRPr="00000000">
        <w:rPr>
          <w:rtl w:val="0"/>
        </w:rPr>
        <w:t xml:space="preserve">Bij de akte zijn als bijlagen:</w:t>
      </w:r>
    </w:p>
    <w:p w:rsidR="00000000" w:rsidDel="00000000" w:rsidP="00000000" w:rsidRDefault="00000000" w:rsidRPr="00000000" w14:paraId="00000035">
      <w:pPr>
        <w:spacing w:line="240" w:lineRule="auto"/>
        <w:ind w:left="1080" w:hanging="360"/>
        <w:rPr/>
      </w:pPr>
      <w:r w:rsidDel="00000000" w:rsidR="00000000" w:rsidRPr="00000000">
        <w:rPr>
          <w:rtl w:val="0"/>
        </w:rPr>
        <w:t xml:space="preserve">-</w:t>
        <w:tab/>
        <w:t xml:space="preserve">samenvoegingsbesluit + overgangsregeling</w:t>
      </w:r>
    </w:p>
    <w:p w:rsidR="00000000" w:rsidDel="00000000" w:rsidP="00000000" w:rsidRDefault="00000000" w:rsidRPr="00000000" w14:paraId="00000036">
      <w:pPr>
        <w:spacing w:line="240" w:lineRule="auto"/>
        <w:ind w:left="1080" w:hanging="360"/>
        <w:rPr/>
      </w:pPr>
      <w:r w:rsidDel="00000000" w:rsidR="00000000" w:rsidRPr="00000000">
        <w:rPr>
          <w:rtl w:val="0"/>
        </w:rPr>
        <w:t xml:space="preserve">-</w:t>
        <w:tab/>
        <w:t xml:space="preserve">bijbehorende lijst van bezittingen (t.b.v. wijziging tenaamstelling in kadaster)</w:t>
      </w:r>
    </w:p>
    <w:p w:rsidR="00000000" w:rsidDel="00000000" w:rsidP="00000000" w:rsidRDefault="00000000" w:rsidRPr="00000000" w14:paraId="00000037">
      <w:pPr>
        <w:spacing w:line="240" w:lineRule="auto"/>
        <w:ind w:left="1080" w:hanging="360"/>
        <w:rPr/>
      </w:pPr>
      <w:r w:rsidDel="00000000" w:rsidR="00000000" w:rsidRPr="00000000">
        <w:rPr>
          <w:rtl w:val="0"/>
        </w:rPr>
        <w:t xml:space="preserve">-</w:t>
        <w:tab/>
        <w:t xml:space="preserve">plaatselijke regeling</w:t>
      </w:r>
    </w:p>
    <w:p w:rsidR="00000000" w:rsidDel="00000000" w:rsidP="00000000" w:rsidRDefault="00000000" w:rsidRPr="00000000" w14:paraId="00000038">
      <w:pPr>
        <w:spacing w:line="240" w:lineRule="auto"/>
        <w:ind w:left="1080" w:hanging="360"/>
        <w:rPr/>
      </w:pPr>
      <w:r w:rsidDel="00000000" w:rsidR="00000000" w:rsidRPr="00000000">
        <w:rPr>
          <w:rtl w:val="0"/>
        </w:rPr>
        <w:t xml:space="preserve">-</w:t>
        <w:tab/>
        <w:t xml:space="preserve">fotokopie aankondiging samenvoeging in regionaal dagblad</w:t>
      </w:r>
    </w:p>
    <w:p w:rsidR="00000000" w:rsidDel="00000000" w:rsidP="00000000" w:rsidRDefault="00000000" w:rsidRPr="00000000" w14:paraId="00000039">
      <w:pPr>
        <w:spacing w:line="240" w:lineRule="auto"/>
        <w:ind w:left="1080" w:hanging="360"/>
        <w:rPr/>
      </w:pPr>
      <w:r w:rsidDel="00000000" w:rsidR="00000000" w:rsidRPr="00000000">
        <w:rPr>
          <w:rtl w:val="0"/>
        </w:rPr>
        <w:t xml:space="preserve">-</w:t>
        <w:tab/>
        <w:t xml:space="preserve">verklaring breed moderamen classicale vergadering n.a.v. publicatie</w:t>
      </w:r>
    </w:p>
    <w:p w:rsidR="00000000" w:rsidDel="00000000" w:rsidP="00000000" w:rsidRDefault="00000000" w:rsidRPr="00000000" w14:paraId="0000003A">
      <w:pPr>
        <w:spacing w:line="240" w:lineRule="auto"/>
        <w:ind w:left="1080" w:hanging="360"/>
        <w:rPr/>
      </w:pPr>
      <w:r w:rsidDel="00000000" w:rsidR="00000000" w:rsidRPr="00000000">
        <w:rPr>
          <w:rtl w:val="0"/>
        </w:rPr>
        <w:t xml:space="preserve">-</w:t>
        <w:tab/>
        <w:t xml:space="preserve">besluiten van de kerkenraden om samengaan aan te vragen (afzonderlijk)</w:t>
      </w:r>
    </w:p>
    <w:p w:rsidR="00000000" w:rsidDel="00000000" w:rsidP="00000000" w:rsidRDefault="00000000" w:rsidRPr="00000000" w14:paraId="0000003B">
      <w:pPr>
        <w:spacing w:line="240" w:lineRule="auto"/>
        <w:ind w:left="1080" w:hanging="360"/>
        <w:rPr/>
      </w:pPr>
      <w:r w:rsidDel="00000000" w:rsidR="00000000" w:rsidRPr="00000000">
        <w:rPr>
          <w:rtl w:val="0"/>
        </w:rPr>
      </w:r>
    </w:p>
    <w:p w:rsidR="00000000" w:rsidDel="00000000" w:rsidP="00000000" w:rsidRDefault="00000000" w:rsidRPr="00000000" w14:paraId="0000003C">
      <w:pPr>
        <w:spacing w:line="240" w:lineRule="auto"/>
        <w:ind w:left="1080" w:hanging="360"/>
        <w:rPr/>
      </w:pPr>
      <w:r w:rsidDel="00000000" w:rsidR="00000000" w:rsidRPr="00000000">
        <w:rPr>
          <w:rtl w:val="0"/>
        </w:rPr>
        <w:t xml:space="preserve">-</w:t>
        <w:tab/>
        <w:t xml:space="preserve">eventuele volmachten</w:t>
      </w:r>
    </w:p>
    <w:p w:rsidR="00000000" w:rsidDel="00000000" w:rsidP="00000000" w:rsidRDefault="00000000" w:rsidRPr="00000000" w14:paraId="0000003D">
      <w:pPr>
        <w:spacing w:line="240" w:lineRule="auto"/>
        <w:rPr/>
      </w:pPr>
      <w:r w:rsidDel="00000000" w:rsidR="00000000" w:rsidRPr="00000000">
        <w:rPr>
          <w:rtl w:val="0"/>
        </w:rPr>
        <w:t xml:space="preserve"> </w:t>
      </w:r>
    </w:p>
    <w:p w:rsidR="00000000" w:rsidDel="00000000" w:rsidP="00000000" w:rsidRDefault="00000000" w:rsidRPr="00000000" w14:paraId="0000003E">
      <w:pPr>
        <w:spacing w:line="240" w:lineRule="auto"/>
        <w:rPr/>
      </w:pPr>
      <w:r w:rsidDel="00000000" w:rsidR="00000000" w:rsidRPr="00000000">
        <w:rPr>
          <w:rtl w:val="0"/>
        </w:rPr>
        <w:t xml:space="preserve">Met de notaris wordt een datum afgesproken voor het passeren van de akte. Het samengaan is een feit op de dag na het passeren van de notariële akte.</w:t>
      </w:r>
      <w:r w:rsidDel="00000000" w:rsidR="00000000" w:rsidRPr="00000000">
        <w:br w:type="page"/>
      </w:r>
      <w:r w:rsidDel="00000000" w:rsidR="00000000" w:rsidRPr="00000000">
        <w:rPr>
          <w:rtl w:val="0"/>
        </w:rPr>
      </w:r>
    </w:p>
    <w:p w:rsidR="00000000" w:rsidDel="00000000" w:rsidP="00000000" w:rsidRDefault="00000000" w:rsidRPr="00000000" w14:paraId="0000003F">
      <w:pPr>
        <w:spacing w:line="240" w:lineRule="auto"/>
        <w:rPr/>
      </w:pPr>
      <w:r w:rsidDel="00000000" w:rsidR="00000000" w:rsidRPr="00000000">
        <w:rPr>
          <w:rtl w:val="0"/>
        </w:rPr>
      </w:r>
    </w:p>
    <w:p w:rsidR="00000000" w:rsidDel="00000000" w:rsidP="00000000" w:rsidRDefault="00000000" w:rsidRPr="00000000" w14:paraId="00000040">
      <w:pPr>
        <w:spacing w:line="240" w:lineRule="auto"/>
        <w:rPr>
          <w:b w:val="1"/>
        </w:rPr>
      </w:pPr>
      <w:r w:rsidDel="00000000" w:rsidR="00000000" w:rsidRPr="00000000">
        <w:rPr>
          <w:b w:val="1"/>
          <w:rtl w:val="0"/>
        </w:rPr>
        <w:t xml:space="preserve">STAPPENPLAN samengaan gemeenten (ord. 2-8-4)</w:t>
      </w:r>
    </w:p>
    <w:p w:rsidR="00000000" w:rsidDel="00000000" w:rsidP="00000000" w:rsidRDefault="00000000" w:rsidRPr="00000000" w14:paraId="00000041">
      <w:pPr>
        <w:spacing w:line="240" w:lineRule="auto"/>
        <w:rPr/>
      </w:pPr>
      <w:r w:rsidDel="00000000" w:rsidR="00000000" w:rsidRPr="00000000">
        <w:rPr>
          <w:rtl w:val="0"/>
        </w:rPr>
      </w:r>
    </w:p>
    <w:p w:rsidR="00000000" w:rsidDel="00000000" w:rsidP="00000000" w:rsidRDefault="00000000" w:rsidRPr="00000000" w14:paraId="00000042">
      <w:pPr>
        <w:spacing w:line="240" w:lineRule="auto"/>
        <w:rPr/>
      </w:pPr>
      <w:r w:rsidDel="00000000" w:rsidR="00000000" w:rsidRPr="00000000">
        <w:rPr>
          <w:rtl w:val="0"/>
        </w:rPr>
        <w:t xml:space="preserve">2. gemeenten met wijkgemeenten</w:t>
      </w:r>
    </w:p>
    <w:p w:rsidR="00000000" w:rsidDel="00000000" w:rsidP="00000000" w:rsidRDefault="00000000" w:rsidRPr="00000000" w14:paraId="00000043">
      <w:pPr>
        <w:spacing w:line="240" w:lineRule="auto"/>
        <w:rPr>
          <w:b w:val="1"/>
        </w:rPr>
      </w:pPr>
      <w:r w:rsidDel="00000000" w:rsidR="00000000" w:rsidRPr="00000000">
        <w:rPr>
          <w:rtl w:val="0"/>
        </w:rPr>
      </w:r>
    </w:p>
    <w:p w:rsidR="00000000" w:rsidDel="00000000" w:rsidP="00000000" w:rsidRDefault="00000000" w:rsidRPr="00000000" w14:paraId="00000044">
      <w:pPr>
        <w:spacing w:line="240" w:lineRule="auto"/>
        <w:rPr>
          <w:b w:val="1"/>
        </w:rPr>
      </w:pPr>
      <w:r w:rsidDel="00000000" w:rsidR="00000000" w:rsidRPr="00000000">
        <w:rPr>
          <w:rtl w:val="0"/>
        </w:rPr>
        <w:t xml:space="preserve">= = = = = = = = = = = = = = = = = = = = = = = = = = = = = = = = = = = = = = = = = = = = = = = = = </w:t>
      </w:r>
      <w:r w:rsidDel="00000000" w:rsidR="00000000" w:rsidRPr="00000000">
        <w:rPr>
          <w:rtl w:val="0"/>
        </w:rPr>
      </w:r>
    </w:p>
    <w:p w:rsidR="00000000" w:rsidDel="00000000" w:rsidP="00000000" w:rsidRDefault="00000000" w:rsidRPr="00000000" w14:paraId="00000045">
      <w:pPr>
        <w:spacing w:line="240" w:lineRule="auto"/>
        <w:rPr>
          <w:b w:val="1"/>
        </w:rPr>
      </w:pPr>
      <w:r w:rsidDel="00000000" w:rsidR="00000000" w:rsidRPr="00000000">
        <w:rPr>
          <w:rtl w:val="0"/>
        </w:rPr>
      </w:r>
    </w:p>
    <w:p w:rsidR="00000000" w:rsidDel="00000000" w:rsidP="00000000" w:rsidRDefault="00000000" w:rsidRPr="00000000" w14:paraId="00000046">
      <w:pPr>
        <w:spacing w:line="240" w:lineRule="auto"/>
        <w:rPr>
          <w:b w:val="1"/>
        </w:rPr>
      </w:pPr>
      <w:r w:rsidDel="00000000" w:rsidR="00000000" w:rsidRPr="00000000">
        <w:rPr>
          <w:b w:val="1"/>
          <w:rtl w:val="0"/>
        </w:rPr>
        <w:t xml:space="preserve">1. Het principebesluit tot samengaan</w:t>
      </w:r>
    </w:p>
    <w:p w:rsidR="00000000" w:rsidDel="00000000" w:rsidP="00000000" w:rsidRDefault="00000000" w:rsidRPr="00000000" w14:paraId="00000047">
      <w:pPr>
        <w:spacing w:line="240" w:lineRule="auto"/>
        <w:rPr/>
      </w:pPr>
      <w:r w:rsidDel="00000000" w:rsidR="00000000" w:rsidRPr="00000000">
        <w:rPr>
          <w:rtl w:val="0"/>
        </w:rPr>
        <w:t xml:space="preserve">De algemene kerkenraden van de betrokken gemeenten nemen afzonderlijk van elkaar het principebesluit tot samengaan. Dat besluit nemen zij pas nadat zij hebben overwogen dat er </w:t>
      </w:r>
    </w:p>
    <w:p w:rsidR="00000000" w:rsidDel="00000000" w:rsidP="00000000" w:rsidRDefault="00000000" w:rsidRPr="00000000" w14:paraId="00000048">
      <w:pPr>
        <w:spacing w:line="240" w:lineRule="auto"/>
        <w:ind w:left="708" w:firstLine="0"/>
        <w:rPr>
          <w:u w:val="single"/>
        </w:rPr>
      </w:pPr>
      <w:r w:rsidDel="00000000" w:rsidR="00000000" w:rsidRPr="00000000">
        <w:rPr>
          <w:rtl w:val="0"/>
        </w:rPr>
        <w:t xml:space="preserve">a) concept-regelingen moeten worden gemaakt (plaatselijke regeling en plaatselijke overgangsregeling)</w:t>
      </w:r>
      <w:r w:rsidDel="00000000" w:rsidR="00000000" w:rsidRPr="00000000">
        <w:rPr>
          <w:rtl w:val="0"/>
        </w:rPr>
      </w:r>
    </w:p>
    <w:p w:rsidR="00000000" w:rsidDel="00000000" w:rsidP="00000000" w:rsidRDefault="00000000" w:rsidRPr="00000000" w14:paraId="00000049">
      <w:pPr>
        <w:spacing w:line="240" w:lineRule="auto"/>
        <w:ind w:left="708" w:firstLine="0"/>
        <w:rPr/>
      </w:pPr>
      <w:r w:rsidDel="00000000" w:rsidR="00000000" w:rsidRPr="00000000">
        <w:rPr>
          <w:rtl w:val="0"/>
        </w:rPr>
        <w:t xml:space="preserve">b) die aan de leden van de gemeenten en aan het BMCV (</w:t>
      </w:r>
      <w:r w:rsidDel="00000000" w:rsidR="00000000" w:rsidRPr="00000000">
        <w:rPr>
          <w:b w:val="1"/>
          <w:u w:val="single"/>
          <w:rtl w:val="0"/>
        </w:rPr>
        <w:t xml:space="preserve">BMCV</w:t>
      </w:r>
      <w:r w:rsidDel="00000000" w:rsidR="00000000" w:rsidRPr="00000000">
        <w:rPr>
          <w:rtl w:val="0"/>
        </w:rPr>
        <w:t xml:space="preserve">) dienen te worden voorgelegd, en </w:t>
      </w:r>
    </w:p>
    <w:p w:rsidR="00000000" w:rsidDel="00000000" w:rsidP="00000000" w:rsidRDefault="00000000" w:rsidRPr="00000000" w14:paraId="0000004A">
      <w:pPr>
        <w:spacing w:line="240" w:lineRule="auto"/>
        <w:ind w:left="708" w:firstLine="0"/>
        <w:rPr/>
      </w:pPr>
      <w:r w:rsidDel="00000000" w:rsidR="00000000" w:rsidRPr="00000000">
        <w:rPr>
          <w:rtl w:val="0"/>
        </w:rPr>
        <w:t xml:space="preserve">c) dat er tevens een civielrechtelijk traject gegaan dient te worden.</w:t>
      </w:r>
    </w:p>
    <w:p w:rsidR="00000000" w:rsidDel="00000000" w:rsidP="00000000" w:rsidRDefault="00000000" w:rsidRPr="00000000" w14:paraId="0000004B">
      <w:pPr>
        <w:spacing w:line="240" w:lineRule="auto"/>
        <w:rPr/>
      </w:pPr>
      <w:r w:rsidDel="00000000" w:rsidR="00000000" w:rsidRPr="00000000">
        <w:rPr>
          <w:rtl w:val="0"/>
        </w:rPr>
      </w:r>
    </w:p>
    <w:p w:rsidR="00000000" w:rsidDel="00000000" w:rsidP="00000000" w:rsidRDefault="00000000" w:rsidRPr="00000000" w14:paraId="0000004C">
      <w:pPr>
        <w:spacing w:line="240" w:lineRule="auto"/>
        <w:rPr/>
      </w:pPr>
      <w:r w:rsidDel="00000000" w:rsidR="00000000" w:rsidRPr="00000000">
        <w:rPr>
          <w:rtl w:val="0"/>
        </w:rPr>
        <w:t xml:space="preserve">In een vroeg stadium bespreken de kerkenraden wat de naam van de nieuwe gemeente zal zijn, overeenkomstig de ‘Leidraad’ </w:t>
      </w:r>
      <w:r w:rsidDel="00000000" w:rsidR="00000000" w:rsidRPr="00000000">
        <w:rPr>
          <w:vertAlign w:val="superscript"/>
        </w:rPr>
        <w:footnoteReference w:customMarkFollows="0" w:id="2"/>
      </w:r>
      <w:r w:rsidDel="00000000" w:rsidR="00000000" w:rsidRPr="00000000">
        <w:rPr>
          <w:rtl w:val="0"/>
        </w:rPr>
        <w:t xml:space="preserve">, in overleg met team Juridische Zaken van de dienstenorganisatie. </w:t>
      </w:r>
    </w:p>
    <w:p w:rsidR="00000000" w:rsidDel="00000000" w:rsidP="00000000" w:rsidRDefault="00000000" w:rsidRPr="00000000" w14:paraId="0000004D">
      <w:pPr>
        <w:spacing w:line="240" w:lineRule="auto"/>
        <w:rPr/>
      </w:pPr>
      <w:r w:rsidDel="00000000" w:rsidR="00000000" w:rsidRPr="00000000">
        <w:rPr>
          <w:rtl w:val="0"/>
        </w:rPr>
      </w:r>
    </w:p>
    <w:p w:rsidR="00000000" w:rsidDel="00000000" w:rsidP="00000000" w:rsidRDefault="00000000" w:rsidRPr="00000000" w14:paraId="0000004E">
      <w:pPr>
        <w:spacing w:line="240" w:lineRule="auto"/>
        <w:rPr>
          <w:b w:val="1"/>
        </w:rPr>
      </w:pPr>
      <w:r w:rsidDel="00000000" w:rsidR="00000000" w:rsidRPr="00000000">
        <w:rPr>
          <w:b w:val="1"/>
          <w:rtl w:val="0"/>
        </w:rPr>
        <w:t xml:space="preserve">2.  Het horen van de wijkkerkenraden en de wijkgemeenteleden</w:t>
      </w:r>
    </w:p>
    <w:p w:rsidR="00000000" w:rsidDel="00000000" w:rsidP="00000000" w:rsidRDefault="00000000" w:rsidRPr="00000000" w14:paraId="0000004F">
      <w:pPr>
        <w:spacing w:line="240" w:lineRule="auto"/>
        <w:rPr/>
      </w:pPr>
      <w:r w:rsidDel="00000000" w:rsidR="00000000" w:rsidRPr="00000000">
        <w:rPr>
          <w:rtl w:val="0"/>
        </w:rPr>
        <w:t xml:space="preserve">Bij het nemen van het principebesluit stellen de algemene kerkenraden vast op welke wijze zij de eigen wijkkerkenraden zullen horen inzake dit principebesluit.</w:t>
      </w:r>
    </w:p>
    <w:p w:rsidR="00000000" w:rsidDel="00000000" w:rsidP="00000000" w:rsidRDefault="00000000" w:rsidRPr="00000000" w14:paraId="00000050">
      <w:pPr>
        <w:spacing w:line="240" w:lineRule="auto"/>
        <w:rPr/>
      </w:pPr>
      <w:r w:rsidDel="00000000" w:rsidR="00000000" w:rsidRPr="00000000">
        <w:rPr>
          <w:rtl w:val="0"/>
        </w:rPr>
        <w:t xml:space="preserve">Op korte termijn informeren de algemene kerkenraden de wijkkerkenraden over het principebesluit, de procedure en over de gewenste inhoud van de regelingen. </w:t>
      </w:r>
    </w:p>
    <w:p w:rsidR="00000000" w:rsidDel="00000000" w:rsidP="00000000" w:rsidRDefault="00000000" w:rsidRPr="00000000" w14:paraId="00000051">
      <w:pPr>
        <w:spacing w:line="240" w:lineRule="auto"/>
        <w:rPr/>
      </w:pPr>
      <w:r w:rsidDel="00000000" w:rsidR="00000000" w:rsidRPr="00000000">
        <w:rPr>
          <w:rtl w:val="0"/>
        </w:rPr>
        <w:t xml:space="preserve">De wijkkerkenraden horen daarna de leden van de wijkgemeenten.</w:t>
      </w:r>
    </w:p>
    <w:p w:rsidR="00000000" w:rsidDel="00000000" w:rsidP="00000000" w:rsidRDefault="00000000" w:rsidRPr="00000000" w14:paraId="00000052">
      <w:pPr>
        <w:spacing w:line="240" w:lineRule="auto"/>
        <w:rPr/>
      </w:pPr>
      <w:r w:rsidDel="00000000" w:rsidR="00000000" w:rsidRPr="00000000">
        <w:rPr>
          <w:rtl w:val="0"/>
        </w:rPr>
      </w:r>
    </w:p>
    <w:p w:rsidR="00000000" w:rsidDel="00000000" w:rsidP="00000000" w:rsidRDefault="00000000" w:rsidRPr="00000000" w14:paraId="00000053">
      <w:pPr>
        <w:spacing w:line="240" w:lineRule="auto"/>
        <w:rPr/>
      </w:pPr>
      <w:r w:rsidDel="00000000" w:rsidR="00000000" w:rsidRPr="00000000">
        <w:rPr>
          <w:rtl w:val="0"/>
        </w:rPr>
        <w:t xml:space="preserve">Bij het principe-besluit gaat het vooral om het verwoorden van de motivatie tot samengaan. Aan de hand van de concept-regelingen geeft de algemene kerkenraad zich rekenschap van wat er feitelijk geregeld moet worden.</w:t>
      </w:r>
    </w:p>
    <w:p w:rsidR="00000000" w:rsidDel="00000000" w:rsidP="00000000" w:rsidRDefault="00000000" w:rsidRPr="00000000" w14:paraId="00000054">
      <w:pPr>
        <w:spacing w:line="240" w:lineRule="auto"/>
        <w:rPr/>
      </w:pPr>
      <w:r w:rsidDel="00000000" w:rsidR="00000000" w:rsidRPr="00000000">
        <w:rPr>
          <w:rtl w:val="0"/>
        </w:rPr>
        <w:t xml:space="preserve">Bij het horen informeren de algemene kerkenraden bij de wijkkerkenraden</w:t>
      </w:r>
    </w:p>
    <w:p w:rsidR="00000000" w:rsidDel="00000000" w:rsidP="00000000" w:rsidRDefault="00000000" w:rsidRPr="00000000" w14:paraId="00000055">
      <w:pPr>
        <w:numPr>
          <w:ilvl w:val="0"/>
          <w:numId w:val="1"/>
        </w:numPr>
        <w:spacing w:line="240" w:lineRule="auto"/>
        <w:ind w:left="360"/>
        <w:rPr/>
      </w:pPr>
      <w:r w:rsidDel="00000000" w:rsidR="00000000" w:rsidRPr="00000000">
        <w:rPr>
          <w:rtl w:val="0"/>
        </w:rPr>
        <w:t xml:space="preserve">willen de wijkgemeenten ook samengaan? Zo ja, dan kan dat wellicht </w:t>
      </w:r>
      <w:r w:rsidDel="00000000" w:rsidR="00000000" w:rsidRPr="00000000">
        <w:rPr>
          <w:i w:val="1"/>
          <w:rtl w:val="0"/>
        </w:rPr>
        <w:t xml:space="preserve">gelijktijdig</w:t>
      </w:r>
      <w:r w:rsidDel="00000000" w:rsidR="00000000" w:rsidRPr="00000000">
        <w:rPr>
          <w:rtl w:val="0"/>
        </w:rPr>
        <w:t xml:space="preserve">;</w:t>
      </w:r>
    </w:p>
    <w:p w:rsidR="00000000" w:rsidDel="00000000" w:rsidP="00000000" w:rsidRDefault="00000000" w:rsidRPr="00000000" w14:paraId="00000056">
      <w:pPr>
        <w:numPr>
          <w:ilvl w:val="0"/>
          <w:numId w:val="1"/>
        </w:numPr>
        <w:spacing w:line="240" w:lineRule="auto"/>
        <w:ind w:left="360"/>
        <w:rPr/>
      </w:pPr>
      <w:r w:rsidDel="00000000" w:rsidR="00000000" w:rsidRPr="00000000">
        <w:rPr>
          <w:rtl w:val="0"/>
        </w:rPr>
        <w:t xml:space="preserve">willen de wijkgemeenten niet samengaan en verzoeken zij daarom aangemerkt te worden als hervormde, gereformeerde of evangelisch-lutherse wijkgemeente?</w:t>
      </w:r>
    </w:p>
    <w:p w:rsidR="00000000" w:rsidDel="00000000" w:rsidP="00000000" w:rsidRDefault="00000000" w:rsidRPr="00000000" w14:paraId="00000057">
      <w:pPr>
        <w:numPr>
          <w:ilvl w:val="0"/>
          <w:numId w:val="1"/>
        </w:numPr>
        <w:spacing w:line="240" w:lineRule="auto"/>
        <w:ind w:left="360"/>
        <w:rPr/>
      </w:pPr>
      <w:r w:rsidDel="00000000" w:rsidR="00000000" w:rsidRPr="00000000">
        <w:rPr>
          <w:rtl w:val="0"/>
        </w:rPr>
        <w:t xml:space="preserve">is er een wijkgemeente met zwaarwegende bezwaren tegen het deel uitmaken van de gemeente die is samengegaan en zal de wijkgemeente daarom een verzoek tot verzelfstandiging bij het BMCV indienen?</w:t>
      </w:r>
    </w:p>
    <w:p w:rsidR="00000000" w:rsidDel="00000000" w:rsidP="00000000" w:rsidRDefault="00000000" w:rsidRPr="00000000" w14:paraId="00000058">
      <w:pPr>
        <w:spacing w:line="240" w:lineRule="auto"/>
        <w:ind w:left="60" w:firstLine="0"/>
        <w:rPr/>
      </w:pPr>
      <w:r w:rsidDel="00000000" w:rsidR="00000000" w:rsidRPr="00000000">
        <w:rPr>
          <w:rtl w:val="0"/>
        </w:rPr>
      </w:r>
    </w:p>
    <w:p w:rsidR="00000000" w:rsidDel="00000000" w:rsidP="00000000" w:rsidRDefault="00000000" w:rsidRPr="00000000" w14:paraId="00000059">
      <w:pPr>
        <w:spacing w:line="240" w:lineRule="auto"/>
        <w:rPr>
          <w:b w:val="1"/>
        </w:rPr>
      </w:pPr>
      <w:r w:rsidDel="00000000" w:rsidR="00000000" w:rsidRPr="00000000">
        <w:rPr>
          <w:b w:val="1"/>
          <w:rtl w:val="0"/>
        </w:rPr>
        <w:t xml:space="preserve">3.  De goedkeuring van het BMCV</w:t>
      </w:r>
    </w:p>
    <w:p w:rsidR="00000000" w:rsidDel="00000000" w:rsidP="00000000" w:rsidRDefault="00000000" w:rsidRPr="00000000" w14:paraId="0000005A">
      <w:pPr>
        <w:spacing w:line="240" w:lineRule="auto"/>
        <w:rPr/>
      </w:pPr>
      <w:r w:rsidDel="00000000" w:rsidR="00000000" w:rsidRPr="00000000">
        <w:rPr>
          <w:rtl w:val="0"/>
        </w:rPr>
        <w:t xml:space="preserve">Na het nemen van het principebesluit en het horen van de wijkkerkenraden informeren de algemene kerkenraden met het oog op een soepele procedure het BMCV over hun voornemen. </w:t>
      </w:r>
    </w:p>
    <w:p w:rsidR="00000000" w:rsidDel="00000000" w:rsidP="00000000" w:rsidRDefault="00000000" w:rsidRPr="00000000" w14:paraId="0000005B">
      <w:pPr>
        <w:spacing w:line="240" w:lineRule="auto"/>
        <w:rPr/>
      </w:pPr>
      <w:r w:rsidDel="00000000" w:rsidR="00000000" w:rsidRPr="00000000">
        <w:rPr>
          <w:rtl w:val="0"/>
        </w:rPr>
        <w:t xml:space="preserve">Eventueel zoeken de kerkenraden deskundige begeleiding bij het proces. </w:t>
      </w:r>
    </w:p>
    <w:p w:rsidR="00000000" w:rsidDel="00000000" w:rsidP="00000000" w:rsidRDefault="00000000" w:rsidRPr="00000000" w14:paraId="0000005C">
      <w:pPr>
        <w:spacing w:line="240" w:lineRule="auto"/>
        <w:rPr/>
      </w:pPr>
      <w:r w:rsidDel="00000000" w:rsidR="00000000" w:rsidRPr="00000000">
        <w:rPr>
          <w:rtl w:val="0"/>
        </w:rPr>
        <w:t xml:space="preserve">Met het oog op het samengaan vragen met name de volgende zaken de aandacht </w:t>
      </w:r>
    </w:p>
    <w:p w:rsidR="00000000" w:rsidDel="00000000" w:rsidP="00000000" w:rsidRDefault="00000000" w:rsidRPr="00000000" w14:paraId="0000005D">
      <w:pPr>
        <w:numPr>
          <w:ilvl w:val="0"/>
          <w:numId w:val="2"/>
        </w:numPr>
        <w:spacing w:line="240" w:lineRule="auto"/>
        <w:ind w:left="720" w:hanging="360"/>
        <w:rPr/>
      </w:pPr>
      <w:r w:rsidDel="00000000" w:rsidR="00000000" w:rsidRPr="00000000">
        <w:rPr>
          <w:rtl w:val="0"/>
        </w:rPr>
        <w:t xml:space="preserve">het voorstel voor de  vaststelling van de grenzen</w:t>
      </w:r>
      <w:r w:rsidDel="00000000" w:rsidR="00000000" w:rsidRPr="00000000">
        <w:rPr>
          <w:vertAlign w:val="superscript"/>
        </w:rPr>
        <w:footnoteReference w:customMarkFollows="0" w:id="3"/>
      </w:r>
      <w:r w:rsidDel="00000000" w:rsidR="00000000" w:rsidRPr="00000000">
        <w:rPr>
          <w:rtl w:val="0"/>
        </w:rPr>
        <w:t xml:space="preserve"> van de nieuwe gemeente, dikwijls is overleg met buurgemeenten nodig;  </w:t>
      </w:r>
    </w:p>
    <w:p w:rsidR="00000000" w:rsidDel="00000000" w:rsidP="00000000" w:rsidRDefault="00000000" w:rsidRPr="00000000" w14:paraId="0000005E">
      <w:pPr>
        <w:numPr>
          <w:ilvl w:val="0"/>
          <w:numId w:val="2"/>
        </w:numPr>
        <w:spacing w:line="240" w:lineRule="auto"/>
        <w:ind w:left="720" w:hanging="360"/>
        <w:rPr/>
      </w:pPr>
      <w:r w:rsidDel="00000000" w:rsidR="00000000" w:rsidRPr="00000000">
        <w:rPr>
          <w:rtl w:val="0"/>
        </w:rPr>
        <w:t xml:space="preserve">de regelingen inzake de financiën </w:t>
      </w:r>
    </w:p>
    <w:p w:rsidR="00000000" w:rsidDel="00000000" w:rsidP="00000000" w:rsidRDefault="00000000" w:rsidRPr="00000000" w14:paraId="0000005F">
      <w:pPr>
        <w:numPr>
          <w:ilvl w:val="0"/>
          <w:numId w:val="2"/>
        </w:numPr>
        <w:spacing w:line="240" w:lineRule="auto"/>
        <w:ind w:left="720" w:hanging="360"/>
        <w:rPr/>
      </w:pPr>
      <w:r w:rsidDel="00000000" w:rsidR="00000000" w:rsidRPr="00000000">
        <w:rPr>
          <w:rtl w:val="0"/>
        </w:rPr>
        <w:t xml:space="preserve">het overleg met de aangrenzende classis/classes (zo de gemeenten (deels) tot verschillende classes behoren)</w:t>
      </w:r>
    </w:p>
    <w:p w:rsidR="00000000" w:rsidDel="00000000" w:rsidP="00000000" w:rsidRDefault="00000000" w:rsidRPr="00000000" w14:paraId="00000060">
      <w:pPr>
        <w:numPr>
          <w:ilvl w:val="0"/>
          <w:numId w:val="2"/>
        </w:numPr>
        <w:spacing w:line="240" w:lineRule="auto"/>
        <w:ind w:left="720" w:hanging="360"/>
        <w:rPr/>
      </w:pPr>
      <w:r w:rsidDel="00000000" w:rsidR="00000000" w:rsidRPr="00000000">
        <w:rPr>
          <w:rtl w:val="0"/>
        </w:rPr>
        <w:t xml:space="preserve">het overleg met de Evangelisch-lutherse synode (zo één van de betrokken gemeenten een evangelisch-lutherse gemeente is)</w:t>
      </w:r>
    </w:p>
    <w:p w:rsidR="00000000" w:rsidDel="00000000" w:rsidP="00000000" w:rsidRDefault="00000000" w:rsidRPr="00000000" w14:paraId="00000061">
      <w:pPr>
        <w:numPr>
          <w:ilvl w:val="0"/>
          <w:numId w:val="2"/>
        </w:numPr>
        <w:spacing w:line="240" w:lineRule="auto"/>
        <w:ind w:left="720" w:hanging="360"/>
        <w:rPr/>
      </w:pPr>
      <w:r w:rsidDel="00000000" w:rsidR="00000000" w:rsidRPr="00000000">
        <w:rPr>
          <w:rtl w:val="0"/>
        </w:rPr>
        <w:t xml:space="preserve">de (kerkordelijk correcte) nieuwe naam van de gemeente (zie de Leidraad </w:t>
      </w:r>
      <w:r w:rsidDel="00000000" w:rsidR="00000000" w:rsidRPr="00000000">
        <w:rPr>
          <w:vertAlign w:val="superscript"/>
          <w:rtl w:val="0"/>
        </w:rPr>
        <w:t xml:space="preserve">1</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2">
      <w:pPr>
        <w:spacing w:line="240" w:lineRule="auto"/>
        <w:rPr/>
      </w:pPr>
      <w:r w:rsidDel="00000000" w:rsidR="00000000" w:rsidRPr="00000000">
        <w:rPr>
          <w:rtl w:val="0"/>
        </w:rPr>
      </w:r>
    </w:p>
    <w:p w:rsidR="00000000" w:rsidDel="00000000" w:rsidP="00000000" w:rsidRDefault="00000000" w:rsidRPr="00000000" w14:paraId="00000063">
      <w:pPr>
        <w:spacing w:line="240" w:lineRule="auto"/>
        <w:rPr/>
      </w:pPr>
      <w:r w:rsidDel="00000000" w:rsidR="00000000" w:rsidRPr="00000000">
        <w:rPr>
          <w:rtl w:val="0"/>
        </w:rPr>
        <w:t xml:space="preserve">De kerkenraden leggen de opgestelde documenten ter inzage voor de gemeenteleden en geven hen gelegenheid hierop desgewenst te reageren.</w:t>
      </w:r>
    </w:p>
    <w:p w:rsidR="00000000" w:rsidDel="00000000" w:rsidP="00000000" w:rsidRDefault="00000000" w:rsidRPr="00000000" w14:paraId="00000064">
      <w:pPr>
        <w:spacing w:line="240" w:lineRule="auto"/>
        <w:rPr/>
      </w:pPr>
      <w:r w:rsidDel="00000000" w:rsidR="00000000" w:rsidRPr="00000000">
        <w:rPr>
          <w:rtl w:val="0"/>
        </w:rPr>
      </w:r>
    </w:p>
    <w:p w:rsidR="00000000" w:rsidDel="00000000" w:rsidP="00000000" w:rsidRDefault="00000000" w:rsidRPr="00000000" w14:paraId="00000065">
      <w:pPr>
        <w:spacing w:line="240" w:lineRule="auto"/>
        <w:rPr/>
      </w:pPr>
      <w:r w:rsidDel="00000000" w:rsidR="00000000" w:rsidRPr="00000000">
        <w:rPr>
          <w:rtl w:val="0"/>
        </w:rPr>
      </w:r>
    </w:p>
    <w:p w:rsidR="00000000" w:rsidDel="00000000" w:rsidP="00000000" w:rsidRDefault="00000000" w:rsidRPr="00000000" w14:paraId="00000066">
      <w:pPr>
        <w:spacing w:line="240" w:lineRule="auto"/>
        <w:rPr/>
      </w:pPr>
      <w:r w:rsidDel="00000000" w:rsidR="00000000" w:rsidRPr="00000000">
        <w:rPr>
          <w:rtl w:val="0"/>
        </w:rPr>
        <w:t xml:space="preserve">Wanneer aan het BMCV het principebesluit alsmede de voorgestelde regelingen zijn voorgelegd vraagt het daarover het advies van het Classicale College voor de Behandeling van Beheerszaken (CCBB). Na ontvangst van dit advies besluit het BMCV of het het principebesluit en de voorgestelde regelingen goedkeurt.</w:t>
      </w:r>
    </w:p>
    <w:p w:rsidR="00000000" w:rsidDel="00000000" w:rsidP="00000000" w:rsidRDefault="00000000" w:rsidRPr="00000000" w14:paraId="00000067">
      <w:pPr>
        <w:spacing w:line="240" w:lineRule="auto"/>
        <w:rPr/>
      </w:pPr>
      <w:r w:rsidDel="00000000" w:rsidR="00000000" w:rsidRPr="00000000">
        <w:rPr>
          <w:rtl w:val="0"/>
        </w:rPr>
      </w:r>
    </w:p>
    <w:p w:rsidR="00000000" w:rsidDel="00000000" w:rsidP="00000000" w:rsidRDefault="00000000" w:rsidRPr="00000000" w14:paraId="00000068">
      <w:pPr>
        <w:spacing w:line="240" w:lineRule="auto"/>
        <w:rPr/>
      </w:pPr>
      <w:r w:rsidDel="00000000" w:rsidR="00000000" w:rsidRPr="00000000">
        <w:rPr>
          <w:rtl w:val="0"/>
        </w:rPr>
      </w:r>
    </w:p>
    <w:p w:rsidR="00000000" w:rsidDel="00000000" w:rsidP="00000000" w:rsidRDefault="00000000" w:rsidRPr="00000000" w14:paraId="00000069">
      <w:pPr>
        <w:spacing w:line="240" w:lineRule="auto"/>
        <w:rPr>
          <w:b w:val="1"/>
        </w:rPr>
      </w:pPr>
      <w:r w:rsidDel="00000000" w:rsidR="00000000" w:rsidRPr="00000000">
        <w:rPr>
          <w:b w:val="1"/>
          <w:rtl w:val="0"/>
        </w:rPr>
        <w:t xml:space="preserve">4. Het opnieuw kennen en horen van de gemeenten</w:t>
      </w:r>
    </w:p>
    <w:p w:rsidR="00000000" w:rsidDel="00000000" w:rsidP="00000000" w:rsidRDefault="00000000" w:rsidRPr="00000000" w14:paraId="0000006A">
      <w:pPr>
        <w:spacing w:line="240" w:lineRule="auto"/>
        <w:rPr/>
      </w:pPr>
      <w:r w:rsidDel="00000000" w:rsidR="00000000" w:rsidRPr="00000000">
        <w:rPr>
          <w:rtl w:val="0"/>
        </w:rPr>
        <w:t xml:space="preserve">Wanneer het BMCV kanttekeningen heeft bij het principebesluit en de voorgestelde regelingen die de goedkeuring tot samengaan verhinderen, legt het BMCV deze voor aan de algemene kerkenraden. De algemene kerkenraden kennen de wijkkerkenraden in de voorgestelde wijzigingen, en deze horen daarover de leden van de wijkgemeenten. Vervolgens leggen de algemene kerkenraden een en ander opnieuw ter goedkeuring voor aan het BMCV.</w:t>
      </w:r>
    </w:p>
    <w:p w:rsidR="00000000" w:rsidDel="00000000" w:rsidP="00000000" w:rsidRDefault="00000000" w:rsidRPr="00000000" w14:paraId="0000006B">
      <w:pPr>
        <w:spacing w:line="240" w:lineRule="auto"/>
        <w:rPr>
          <w:b w:val="1"/>
        </w:rPr>
      </w:pPr>
      <w:r w:rsidDel="00000000" w:rsidR="00000000" w:rsidRPr="00000000">
        <w:rPr>
          <w:rtl w:val="0"/>
        </w:rPr>
      </w:r>
    </w:p>
    <w:p w:rsidR="00000000" w:rsidDel="00000000" w:rsidP="00000000" w:rsidRDefault="00000000" w:rsidRPr="00000000" w14:paraId="0000006C">
      <w:pPr>
        <w:spacing w:line="240" w:lineRule="auto"/>
        <w:rPr>
          <w:b w:val="1"/>
        </w:rPr>
      </w:pPr>
      <w:r w:rsidDel="00000000" w:rsidR="00000000" w:rsidRPr="00000000">
        <w:rPr>
          <w:b w:val="1"/>
          <w:rtl w:val="0"/>
        </w:rPr>
        <w:t xml:space="preserve">5. Het besluit tot samengaan</w:t>
      </w:r>
    </w:p>
    <w:p w:rsidR="00000000" w:rsidDel="00000000" w:rsidP="00000000" w:rsidRDefault="00000000" w:rsidRPr="00000000" w14:paraId="0000006D">
      <w:pPr>
        <w:spacing w:line="240" w:lineRule="auto"/>
        <w:rPr/>
      </w:pPr>
      <w:r w:rsidDel="00000000" w:rsidR="00000000" w:rsidRPr="00000000">
        <w:rPr>
          <w:rtl w:val="0"/>
        </w:rPr>
        <w:t xml:space="preserve">Na ontvangst van de goedkeuring van het BMCV inzake de regelingen besluiten de (moderamina van de) algemene kerkenraden tot het samengaan van de gemeenten. Daarbij zijn de regelingen vastgesteld.   </w:t>
      </w:r>
    </w:p>
    <w:p w:rsidR="00000000" w:rsidDel="00000000" w:rsidP="00000000" w:rsidRDefault="00000000" w:rsidRPr="00000000" w14:paraId="0000006E">
      <w:pPr>
        <w:spacing w:line="240" w:lineRule="auto"/>
        <w:rPr/>
      </w:pPr>
      <w:r w:rsidDel="00000000" w:rsidR="00000000" w:rsidRPr="00000000">
        <w:rPr>
          <w:rtl w:val="0"/>
        </w:rPr>
      </w:r>
    </w:p>
    <w:p w:rsidR="00000000" w:rsidDel="00000000" w:rsidP="00000000" w:rsidRDefault="00000000" w:rsidRPr="00000000" w14:paraId="0000006F">
      <w:pPr>
        <w:spacing w:line="240" w:lineRule="auto"/>
        <w:rPr>
          <w:b w:val="1"/>
        </w:rPr>
      </w:pPr>
      <w:r w:rsidDel="00000000" w:rsidR="00000000" w:rsidRPr="00000000">
        <w:rPr>
          <w:b w:val="1"/>
          <w:rtl w:val="0"/>
        </w:rPr>
        <w:t xml:space="preserve">6. Het civielrechtelijke traject</w:t>
      </w:r>
    </w:p>
    <w:p w:rsidR="00000000" w:rsidDel="00000000" w:rsidP="00000000" w:rsidRDefault="00000000" w:rsidRPr="00000000" w14:paraId="00000070">
      <w:pPr>
        <w:spacing w:line="240" w:lineRule="auto"/>
        <w:rPr/>
      </w:pPr>
      <w:r w:rsidDel="00000000" w:rsidR="00000000" w:rsidRPr="00000000">
        <w:rPr>
          <w:rtl w:val="0"/>
        </w:rPr>
        <w:t xml:space="preserve">Wanneer de algemene kerkenraden de in 5 genoemde goedkeuring hebben gekregen, gaan zij over tot publicatie van het besluit tot samengaan in een </w:t>
      </w:r>
      <w:r w:rsidDel="00000000" w:rsidR="00000000" w:rsidRPr="00000000">
        <w:rPr>
          <w:b w:val="1"/>
          <w:i w:val="1"/>
          <w:rtl w:val="0"/>
        </w:rPr>
        <w:t xml:space="preserve">dagblad </w:t>
      </w:r>
      <w:r w:rsidDel="00000000" w:rsidR="00000000" w:rsidRPr="00000000">
        <w:rPr>
          <w:rtl w:val="0"/>
        </w:rPr>
        <w:t xml:space="preserve">dat verschijnt in de regio waarbinnen de gemeenten die samengaan gelegen zijn met ter inzage legging van de bijbehorende documenten (besluittekst, regelingen, relevante financiële stukken). Aangegeven wordt dat gereageerd kan worden richting scriba van de classicale vergadering.</w:t>
      </w:r>
    </w:p>
    <w:p w:rsidR="00000000" w:rsidDel="00000000" w:rsidP="00000000" w:rsidRDefault="00000000" w:rsidRPr="00000000" w14:paraId="00000071">
      <w:pPr>
        <w:spacing w:line="240" w:lineRule="auto"/>
        <w:rPr/>
      </w:pPr>
      <w:r w:rsidDel="00000000" w:rsidR="00000000" w:rsidRPr="00000000">
        <w:rPr>
          <w:rtl w:val="0"/>
        </w:rPr>
        <w:t xml:space="preserve">Zijn er reacties, dan worden deze eerst afgedaan (verduidelijking, afwijzing bezwaar of aanpassing stukken). Daarna, of als er geen reacties zijn, volgt de definitieve goedkeuring van besluit tot samengaan door het moderamen van de classicale vergadering. Het besluit wordt gedateerd en getekend.</w:t>
      </w:r>
    </w:p>
    <w:p w:rsidR="00000000" w:rsidDel="00000000" w:rsidP="00000000" w:rsidRDefault="00000000" w:rsidRPr="00000000" w14:paraId="00000072">
      <w:pPr>
        <w:spacing w:line="240" w:lineRule="auto"/>
        <w:rPr/>
      </w:pPr>
      <w:r w:rsidDel="00000000" w:rsidR="00000000" w:rsidRPr="00000000">
        <w:rPr>
          <w:rtl w:val="0"/>
        </w:rPr>
      </w:r>
    </w:p>
    <w:p w:rsidR="00000000" w:rsidDel="00000000" w:rsidP="00000000" w:rsidRDefault="00000000" w:rsidRPr="00000000" w14:paraId="00000073">
      <w:pPr>
        <w:spacing w:line="240" w:lineRule="auto"/>
        <w:rPr>
          <w:b w:val="1"/>
        </w:rPr>
      </w:pPr>
      <w:r w:rsidDel="00000000" w:rsidR="00000000" w:rsidRPr="00000000">
        <w:rPr>
          <w:b w:val="1"/>
          <w:rtl w:val="0"/>
        </w:rPr>
        <w:t xml:space="preserve">7 . Het van kracht worden van het samengaan</w:t>
      </w:r>
    </w:p>
    <w:p w:rsidR="00000000" w:rsidDel="00000000" w:rsidP="00000000" w:rsidRDefault="00000000" w:rsidRPr="00000000" w14:paraId="00000074">
      <w:pPr>
        <w:spacing w:line="240" w:lineRule="auto"/>
        <w:rPr/>
      </w:pPr>
      <w:r w:rsidDel="00000000" w:rsidR="00000000" w:rsidRPr="00000000">
        <w:rPr>
          <w:rtl w:val="0"/>
        </w:rPr>
        <w:t xml:space="preserve">Met de notaris is al eerder contact geweest. Nu worden alle stukken aangeleverd en kan de akte met de beschrijving van het samengaan (fusie rechtspersonen) worden ingevuld en getekend.</w:t>
      </w:r>
    </w:p>
    <w:p w:rsidR="00000000" w:rsidDel="00000000" w:rsidP="00000000" w:rsidRDefault="00000000" w:rsidRPr="00000000" w14:paraId="00000075">
      <w:pPr>
        <w:spacing w:line="240" w:lineRule="auto"/>
        <w:rPr/>
      </w:pPr>
      <w:r w:rsidDel="00000000" w:rsidR="00000000" w:rsidRPr="00000000">
        <w:rPr>
          <w:rtl w:val="0"/>
        </w:rPr>
        <w:t xml:space="preserve">Voor de overgang van de goederen van de gemeenten geldt de vrijstelling van overdrachtsbelasting van art. 15 lid 1 letter h van de Wet op de belastingen van rechtsverkeer juncto art. 5d van het uitvoeringsbesluit.</w:t>
      </w:r>
    </w:p>
    <w:p w:rsidR="00000000" w:rsidDel="00000000" w:rsidP="00000000" w:rsidRDefault="00000000" w:rsidRPr="00000000" w14:paraId="00000076">
      <w:pPr>
        <w:spacing w:line="240" w:lineRule="auto"/>
        <w:rPr/>
      </w:pPr>
      <w:r w:rsidDel="00000000" w:rsidR="00000000" w:rsidRPr="00000000">
        <w:rPr>
          <w:rtl w:val="0"/>
        </w:rPr>
      </w:r>
    </w:p>
    <w:p w:rsidR="00000000" w:rsidDel="00000000" w:rsidP="00000000" w:rsidRDefault="00000000" w:rsidRPr="00000000" w14:paraId="00000077">
      <w:pPr>
        <w:spacing w:line="240" w:lineRule="auto"/>
        <w:rPr/>
      </w:pPr>
      <w:r w:rsidDel="00000000" w:rsidR="00000000" w:rsidRPr="00000000">
        <w:rPr>
          <w:rtl w:val="0"/>
        </w:rPr>
        <w:t xml:space="preserve">Bij de akte zijn als bijlagen:</w:t>
      </w:r>
    </w:p>
    <w:p w:rsidR="00000000" w:rsidDel="00000000" w:rsidP="00000000" w:rsidRDefault="00000000" w:rsidRPr="00000000" w14:paraId="00000078">
      <w:pPr>
        <w:spacing w:line="240" w:lineRule="auto"/>
        <w:ind w:left="1080" w:hanging="360"/>
        <w:rPr/>
      </w:pPr>
      <w:r w:rsidDel="00000000" w:rsidR="00000000" w:rsidRPr="00000000">
        <w:rPr>
          <w:rtl w:val="0"/>
        </w:rPr>
        <w:t xml:space="preserve">-</w:t>
        <w:tab/>
        <w:t xml:space="preserve">samenvoegingsbesluit + overgangsregeling</w:t>
      </w:r>
    </w:p>
    <w:p w:rsidR="00000000" w:rsidDel="00000000" w:rsidP="00000000" w:rsidRDefault="00000000" w:rsidRPr="00000000" w14:paraId="00000079">
      <w:pPr>
        <w:spacing w:line="240" w:lineRule="auto"/>
        <w:ind w:left="1080" w:hanging="360"/>
        <w:rPr/>
      </w:pPr>
      <w:r w:rsidDel="00000000" w:rsidR="00000000" w:rsidRPr="00000000">
        <w:rPr>
          <w:rtl w:val="0"/>
        </w:rPr>
        <w:t xml:space="preserve">-</w:t>
        <w:tab/>
        <w:t xml:space="preserve">bijbehorende lijst van bezittingen (t.b.v. wijziging tenaamstelling in kadaster)</w:t>
      </w:r>
    </w:p>
    <w:p w:rsidR="00000000" w:rsidDel="00000000" w:rsidP="00000000" w:rsidRDefault="00000000" w:rsidRPr="00000000" w14:paraId="0000007A">
      <w:pPr>
        <w:spacing w:line="240" w:lineRule="auto"/>
        <w:ind w:left="1080" w:hanging="360"/>
        <w:rPr/>
      </w:pPr>
      <w:r w:rsidDel="00000000" w:rsidR="00000000" w:rsidRPr="00000000">
        <w:rPr>
          <w:rtl w:val="0"/>
        </w:rPr>
        <w:t xml:space="preserve">-</w:t>
        <w:tab/>
        <w:t xml:space="preserve">plaatselijke regeling</w:t>
      </w:r>
    </w:p>
    <w:p w:rsidR="00000000" w:rsidDel="00000000" w:rsidP="00000000" w:rsidRDefault="00000000" w:rsidRPr="00000000" w14:paraId="0000007B">
      <w:pPr>
        <w:spacing w:line="240" w:lineRule="auto"/>
        <w:ind w:left="1080" w:hanging="360"/>
        <w:rPr/>
      </w:pPr>
      <w:r w:rsidDel="00000000" w:rsidR="00000000" w:rsidRPr="00000000">
        <w:rPr>
          <w:rtl w:val="0"/>
        </w:rPr>
        <w:t xml:space="preserve">-</w:t>
        <w:tab/>
        <w:t xml:space="preserve">fotokopie aankondiging samenvoeging in regionaal dagblad</w:t>
      </w:r>
    </w:p>
    <w:p w:rsidR="00000000" w:rsidDel="00000000" w:rsidP="00000000" w:rsidRDefault="00000000" w:rsidRPr="00000000" w14:paraId="0000007C">
      <w:pPr>
        <w:spacing w:line="240" w:lineRule="auto"/>
        <w:ind w:left="1080" w:hanging="360"/>
        <w:rPr/>
      </w:pPr>
      <w:r w:rsidDel="00000000" w:rsidR="00000000" w:rsidRPr="00000000">
        <w:rPr>
          <w:rtl w:val="0"/>
        </w:rPr>
        <w:t xml:space="preserve">-</w:t>
        <w:tab/>
        <w:t xml:space="preserve">verklaring breed moderamen classicale vergadering n.a.v. publicatie</w:t>
      </w:r>
    </w:p>
    <w:p w:rsidR="00000000" w:rsidDel="00000000" w:rsidP="00000000" w:rsidRDefault="00000000" w:rsidRPr="00000000" w14:paraId="0000007D">
      <w:pPr>
        <w:spacing w:line="240" w:lineRule="auto"/>
        <w:ind w:left="1080" w:hanging="360"/>
        <w:rPr/>
      </w:pPr>
      <w:r w:rsidDel="00000000" w:rsidR="00000000" w:rsidRPr="00000000">
        <w:rPr>
          <w:rtl w:val="0"/>
        </w:rPr>
        <w:t xml:space="preserve">-</w:t>
        <w:tab/>
        <w:t xml:space="preserve">besluiten van de kerkenraden om samengaan aan te vragen (afzonderlijk)</w:t>
      </w:r>
    </w:p>
    <w:p w:rsidR="00000000" w:rsidDel="00000000" w:rsidP="00000000" w:rsidRDefault="00000000" w:rsidRPr="00000000" w14:paraId="0000007E">
      <w:pPr>
        <w:spacing w:line="240" w:lineRule="auto"/>
        <w:ind w:left="1080" w:hanging="360"/>
        <w:rPr/>
      </w:pPr>
      <w:r w:rsidDel="00000000" w:rsidR="00000000" w:rsidRPr="00000000">
        <w:rPr>
          <w:rtl w:val="0"/>
        </w:rPr>
      </w:r>
    </w:p>
    <w:p w:rsidR="00000000" w:rsidDel="00000000" w:rsidP="00000000" w:rsidRDefault="00000000" w:rsidRPr="00000000" w14:paraId="0000007F">
      <w:pPr>
        <w:spacing w:line="240" w:lineRule="auto"/>
        <w:ind w:left="1080" w:hanging="360"/>
        <w:rPr/>
      </w:pPr>
      <w:r w:rsidDel="00000000" w:rsidR="00000000" w:rsidRPr="00000000">
        <w:rPr>
          <w:rtl w:val="0"/>
        </w:rPr>
        <w:t xml:space="preserve">-</w:t>
        <w:tab/>
        <w:t xml:space="preserve">eventuele volmachten</w:t>
      </w:r>
    </w:p>
    <w:p w:rsidR="00000000" w:rsidDel="00000000" w:rsidP="00000000" w:rsidRDefault="00000000" w:rsidRPr="00000000" w14:paraId="00000080">
      <w:pPr>
        <w:spacing w:line="240" w:lineRule="auto"/>
        <w:rPr/>
      </w:pPr>
      <w:r w:rsidDel="00000000" w:rsidR="00000000" w:rsidRPr="00000000">
        <w:rPr>
          <w:rtl w:val="0"/>
        </w:rPr>
        <w:t xml:space="preserve"> </w:t>
      </w:r>
    </w:p>
    <w:p w:rsidR="00000000" w:rsidDel="00000000" w:rsidP="00000000" w:rsidRDefault="00000000" w:rsidRPr="00000000" w14:paraId="00000081">
      <w:pPr>
        <w:spacing w:line="240" w:lineRule="auto"/>
        <w:rPr>
          <w:b w:val="1"/>
        </w:rPr>
      </w:pPr>
      <w:r w:rsidDel="00000000" w:rsidR="00000000" w:rsidRPr="00000000">
        <w:rPr>
          <w:rtl w:val="0"/>
        </w:rPr>
        <w:t xml:space="preserve">Met de notaris wordt een datum afgesproken voor het passeren van de akte. Het samengaan is een feit op de dag na het passeren van de notariële akte.</w:t>
      </w:r>
      <w:r w:rsidDel="00000000" w:rsidR="00000000" w:rsidRPr="00000000">
        <w:br w:type="page"/>
      </w:r>
      <w:r w:rsidDel="00000000" w:rsidR="00000000" w:rsidRPr="00000000">
        <w:rPr>
          <w:rtl w:val="0"/>
        </w:rPr>
      </w:r>
    </w:p>
    <w:p w:rsidR="00000000" w:rsidDel="00000000" w:rsidP="00000000" w:rsidRDefault="00000000" w:rsidRPr="00000000" w14:paraId="00000082">
      <w:pPr>
        <w:spacing w:line="240" w:lineRule="auto"/>
        <w:rPr>
          <w:b w:val="1"/>
        </w:rPr>
      </w:pPr>
      <w:r w:rsidDel="00000000" w:rsidR="00000000" w:rsidRPr="00000000">
        <w:rPr>
          <w:b w:val="1"/>
          <w:rtl w:val="0"/>
        </w:rPr>
        <w:t xml:space="preserve">SAMENGAAN EN LEDENREGISTRATIE (LRP)</w:t>
      </w:r>
    </w:p>
    <w:p w:rsidR="00000000" w:rsidDel="00000000" w:rsidP="00000000" w:rsidRDefault="00000000" w:rsidRPr="00000000" w14:paraId="00000083">
      <w:pPr>
        <w:spacing w:line="240" w:lineRule="auto"/>
        <w:rPr>
          <w:b w:val="1"/>
        </w:rPr>
      </w:pPr>
      <w:r w:rsidDel="00000000" w:rsidR="00000000" w:rsidRPr="00000000">
        <w:rPr>
          <w:rtl w:val="0"/>
        </w:rPr>
      </w:r>
    </w:p>
    <w:p w:rsidR="00000000" w:rsidDel="00000000" w:rsidP="00000000" w:rsidRDefault="00000000" w:rsidRPr="00000000" w14:paraId="00000084">
      <w:pPr>
        <w:spacing w:line="240" w:lineRule="auto"/>
        <w:rPr/>
      </w:pPr>
      <w:r w:rsidDel="00000000" w:rsidR="00000000" w:rsidRPr="00000000">
        <w:rPr>
          <w:rtl w:val="0"/>
        </w:rPr>
        <w:t xml:space="preserve">Samengaan van gemeenten heeft gevolgen voor de registratie van de (voorkeur)leden van de gemeenten / wijkgemeenten.</w:t>
      </w:r>
    </w:p>
    <w:p w:rsidR="00000000" w:rsidDel="00000000" w:rsidP="00000000" w:rsidRDefault="00000000" w:rsidRPr="00000000" w14:paraId="00000085">
      <w:pPr>
        <w:spacing w:line="240" w:lineRule="auto"/>
        <w:rPr/>
      </w:pPr>
      <w:r w:rsidDel="00000000" w:rsidR="00000000" w:rsidRPr="00000000">
        <w:rPr>
          <w:rtl w:val="0"/>
        </w:rPr>
      </w:r>
    </w:p>
    <w:p w:rsidR="00000000" w:rsidDel="00000000" w:rsidP="00000000" w:rsidRDefault="00000000" w:rsidRPr="00000000" w14:paraId="00000086">
      <w:pPr>
        <w:spacing w:line="240" w:lineRule="auto"/>
        <w:rPr/>
      </w:pPr>
      <w:r w:rsidDel="00000000" w:rsidR="00000000" w:rsidRPr="00000000">
        <w:rPr>
          <w:rtl w:val="0"/>
        </w:rPr>
        <w:t xml:space="preserve">Dit zal zeker zo zijn als de grenzen niet gelijk lopen. </w:t>
      </w:r>
    </w:p>
    <w:p w:rsidR="00000000" w:rsidDel="00000000" w:rsidP="00000000" w:rsidRDefault="00000000" w:rsidRPr="00000000" w14:paraId="00000087">
      <w:pPr>
        <w:spacing w:line="240" w:lineRule="auto"/>
        <w:rPr/>
      </w:pPr>
      <w:r w:rsidDel="00000000" w:rsidR="00000000" w:rsidRPr="00000000">
        <w:rPr>
          <w:rtl w:val="0"/>
        </w:rPr>
        <w:t xml:space="preserve">De vaststelling van de grenzen van de nieuwe gemeente zal mogelijk een wijziging tot gevolg hebben in de grenzen van gemeenten in de omgeving. Bij wijkgemeenten moeten wijkgrenzen worden vastgesteld.</w:t>
      </w:r>
    </w:p>
    <w:p w:rsidR="00000000" w:rsidDel="00000000" w:rsidP="00000000" w:rsidRDefault="00000000" w:rsidRPr="00000000" w14:paraId="00000088">
      <w:pPr>
        <w:spacing w:line="240" w:lineRule="auto"/>
        <w:rPr/>
      </w:pPr>
      <w:r w:rsidDel="00000000" w:rsidR="00000000" w:rsidRPr="00000000">
        <w:rPr>
          <w:rtl w:val="0"/>
        </w:rPr>
        <w:t xml:space="preserve">Maar ook de wijze waarop de ledenregistratie in de nieuwe (wijk)gemeente wordt gevoerd is een onderwerp waarover tevoren overeenstemming moet zijn.</w:t>
      </w:r>
    </w:p>
    <w:p w:rsidR="00000000" w:rsidDel="00000000" w:rsidP="00000000" w:rsidRDefault="00000000" w:rsidRPr="00000000" w14:paraId="00000089">
      <w:pPr>
        <w:spacing w:line="240" w:lineRule="auto"/>
        <w:rPr/>
      </w:pPr>
      <w:r w:rsidDel="00000000" w:rsidR="00000000" w:rsidRPr="00000000">
        <w:rPr>
          <w:rtl w:val="0"/>
        </w:rPr>
      </w:r>
    </w:p>
    <w:p w:rsidR="00000000" w:rsidDel="00000000" w:rsidP="00000000" w:rsidRDefault="00000000" w:rsidRPr="00000000" w14:paraId="0000008A">
      <w:pPr>
        <w:spacing w:line="240" w:lineRule="auto"/>
        <w:rPr/>
      </w:pPr>
      <w:r w:rsidDel="00000000" w:rsidR="00000000" w:rsidRPr="00000000">
        <w:rPr>
          <w:rtl w:val="0"/>
        </w:rPr>
        <w:t xml:space="preserve">LRP is belast met de uitvoering van de landelijke ledenregistratie en heeft zicht op de gevolgen voor de ledenadministratie door de vorming van de nieuwe (wijk)gemeente en daarmee samenhangende zaken.</w:t>
      </w:r>
    </w:p>
    <w:p w:rsidR="00000000" w:rsidDel="00000000" w:rsidP="00000000" w:rsidRDefault="00000000" w:rsidRPr="00000000" w14:paraId="0000008B">
      <w:pPr>
        <w:spacing w:line="240" w:lineRule="auto"/>
        <w:rPr/>
      </w:pPr>
      <w:r w:rsidDel="00000000" w:rsidR="00000000" w:rsidRPr="00000000">
        <w:rPr>
          <w:rtl w:val="0"/>
        </w:rPr>
        <w:t xml:space="preserve">Veel gemeenten nemen diensten af van LRP, bijvoorbeeld Kerkbalans. Ook hierover moeten nieuwe afspraken worden gemaakt.</w:t>
      </w:r>
    </w:p>
    <w:p w:rsidR="00000000" w:rsidDel="00000000" w:rsidP="00000000" w:rsidRDefault="00000000" w:rsidRPr="00000000" w14:paraId="0000008C">
      <w:pPr>
        <w:spacing w:line="240" w:lineRule="auto"/>
        <w:rPr/>
      </w:pPr>
      <w:r w:rsidDel="00000000" w:rsidR="00000000" w:rsidRPr="00000000">
        <w:rPr>
          <w:rtl w:val="0"/>
        </w:rPr>
        <w:t xml:space="preserve">Wij adviseren de kerkenraden tijdig contact op te nemen met LRP en zich te laten informeren over de mogelijkheden en de uitvoeringskosten.</w:t>
      </w:r>
    </w:p>
    <w:p w:rsidR="00000000" w:rsidDel="00000000" w:rsidP="00000000" w:rsidRDefault="00000000" w:rsidRPr="00000000" w14:paraId="0000008D">
      <w:pPr>
        <w:spacing w:line="240" w:lineRule="auto"/>
        <w:rPr/>
      </w:pPr>
      <w:r w:rsidDel="00000000" w:rsidR="00000000" w:rsidRPr="00000000">
        <w:rPr>
          <w:rtl w:val="0"/>
        </w:rPr>
      </w:r>
    </w:p>
    <w:p w:rsidR="00000000" w:rsidDel="00000000" w:rsidP="00000000" w:rsidRDefault="00000000" w:rsidRPr="00000000" w14:paraId="0000008E">
      <w:pPr>
        <w:spacing w:line="240" w:lineRule="auto"/>
        <w:rPr>
          <w:b w:val="1"/>
        </w:rPr>
      </w:pPr>
      <w:r w:rsidDel="00000000" w:rsidR="00000000" w:rsidRPr="00000000">
        <w:rPr>
          <w:b w:val="1"/>
          <w:rtl w:val="0"/>
        </w:rPr>
        <w:t xml:space="preserve">Hulp LRP en JUZA bij het proces van samengaan </w:t>
      </w:r>
    </w:p>
    <w:p w:rsidR="00000000" w:rsidDel="00000000" w:rsidP="00000000" w:rsidRDefault="00000000" w:rsidRPr="00000000" w14:paraId="0000008F">
      <w:pPr>
        <w:spacing w:line="240" w:lineRule="auto"/>
        <w:rPr/>
      </w:pPr>
      <w:r w:rsidDel="00000000" w:rsidR="00000000" w:rsidRPr="00000000">
        <w:rPr>
          <w:rtl w:val="0"/>
        </w:rPr>
        <w:t xml:space="preserve">Ledenregistratie vindt plaats op basis van de postcodetabel, die geldt voor heel Nederland.</w:t>
      </w:r>
    </w:p>
    <w:p w:rsidR="00000000" w:rsidDel="00000000" w:rsidP="00000000" w:rsidRDefault="00000000" w:rsidRPr="00000000" w14:paraId="00000090">
      <w:pPr>
        <w:spacing w:line="240" w:lineRule="auto"/>
        <w:rPr/>
      </w:pPr>
      <w:r w:rsidDel="00000000" w:rsidR="00000000" w:rsidRPr="00000000">
        <w:rPr>
          <w:rtl w:val="0"/>
        </w:rPr>
        <w:t xml:space="preserve">Het grondgebied van een gemeente, dus ook van een gemeente na samengaan, moet daarom gedefinieerd worden als een verzameling postcodes.</w:t>
      </w:r>
    </w:p>
    <w:p w:rsidR="00000000" w:rsidDel="00000000" w:rsidP="00000000" w:rsidRDefault="00000000" w:rsidRPr="00000000" w14:paraId="00000091">
      <w:pPr>
        <w:spacing w:line="240" w:lineRule="auto"/>
        <w:rPr/>
      </w:pPr>
      <w:r w:rsidDel="00000000" w:rsidR="00000000" w:rsidRPr="00000000">
        <w:rPr>
          <w:rtl w:val="0"/>
        </w:rPr>
        <w:t xml:space="preserve">LRP weet welke postcodes bij welke gemeente horen. Het is daarom het beste dat de gemeenten die samengaan </w:t>
      </w:r>
      <w:r w:rsidDel="00000000" w:rsidR="00000000" w:rsidRPr="00000000">
        <w:rPr>
          <w:b w:val="1"/>
          <w:rtl w:val="0"/>
        </w:rPr>
        <w:t xml:space="preserve">vooraf een advies op maat</w:t>
      </w:r>
      <w:r w:rsidDel="00000000" w:rsidR="00000000" w:rsidRPr="00000000">
        <w:rPr>
          <w:rtl w:val="0"/>
        </w:rPr>
        <w:t xml:space="preserve"> van het Team LRP vragen (een stratenlijst = een overzicht van de adressen, die behoren tot de bij het samengaan betrokken (wijk)gemeenten).</w:t>
      </w:r>
    </w:p>
    <w:p w:rsidR="00000000" w:rsidDel="00000000" w:rsidP="00000000" w:rsidRDefault="00000000" w:rsidRPr="00000000" w14:paraId="00000092">
      <w:pPr>
        <w:spacing w:line="240" w:lineRule="auto"/>
        <w:rPr/>
      </w:pPr>
      <w:r w:rsidDel="00000000" w:rsidR="00000000" w:rsidRPr="00000000">
        <w:rPr>
          <w:rtl w:val="0"/>
        </w:rPr>
      </w:r>
    </w:p>
    <w:p w:rsidR="00000000" w:rsidDel="00000000" w:rsidP="00000000" w:rsidRDefault="00000000" w:rsidRPr="00000000" w14:paraId="00000093">
      <w:pPr>
        <w:spacing w:line="240" w:lineRule="auto"/>
        <w:rPr/>
      </w:pPr>
      <w:r w:rsidDel="00000000" w:rsidR="00000000" w:rsidRPr="00000000">
        <w:rPr>
          <w:rtl w:val="0"/>
        </w:rPr>
        <w:t xml:space="preserve">Zoals al vermeld in het stappenplan samengaan is ook de correcte kerkordelijke naam van de nieuwe gemeente belangrijk. Het is belangrijk dit te laten toetsen door het Team JUZA van de dienstenorganisatie. Zie de Leidraad </w:t>
      </w:r>
      <w:r w:rsidDel="00000000" w:rsidR="00000000" w:rsidRPr="00000000">
        <w:rPr>
          <w:vertAlign w:val="superscript"/>
        </w:rPr>
        <w:footnoteReference w:customMarkFollows="0" w:id="4"/>
      </w:r>
      <w:r w:rsidDel="00000000" w:rsidR="00000000" w:rsidRPr="00000000">
        <w:rPr>
          <w:rtl w:val="0"/>
        </w:rPr>
        <w:t xml:space="preserve">.</w:t>
      </w:r>
    </w:p>
    <w:p w:rsidR="00000000" w:rsidDel="00000000" w:rsidP="00000000" w:rsidRDefault="00000000" w:rsidRPr="00000000" w14:paraId="00000094">
      <w:pPr>
        <w:spacing w:line="240" w:lineRule="auto"/>
        <w:rPr/>
      </w:pPr>
      <w:r w:rsidDel="00000000" w:rsidR="00000000" w:rsidRPr="00000000">
        <w:rPr>
          <w:rtl w:val="0"/>
        </w:rPr>
      </w:r>
    </w:p>
    <w:p w:rsidR="00000000" w:rsidDel="00000000" w:rsidP="00000000" w:rsidRDefault="00000000" w:rsidRPr="00000000" w14:paraId="00000095">
      <w:pPr>
        <w:spacing w:line="240" w:lineRule="auto"/>
        <w:rPr>
          <w:b w:val="1"/>
        </w:rPr>
      </w:pPr>
      <w:r w:rsidDel="00000000" w:rsidR="00000000" w:rsidRPr="00000000">
        <w:rPr>
          <w:b w:val="1"/>
          <w:rtl w:val="0"/>
        </w:rPr>
        <w:t xml:space="preserve">Voorwaarden voor correcte verwerking samengaan in LRP</w:t>
      </w:r>
    </w:p>
    <w:p w:rsidR="00000000" w:rsidDel="00000000" w:rsidP="00000000" w:rsidRDefault="00000000" w:rsidRPr="00000000" w14:paraId="00000096">
      <w:pPr>
        <w:spacing w:line="240" w:lineRule="auto"/>
        <w:rPr/>
      </w:pPr>
      <w:r w:rsidDel="00000000" w:rsidR="00000000" w:rsidRPr="00000000">
        <w:rPr>
          <w:rtl w:val="0"/>
        </w:rPr>
        <w:t xml:space="preserve">Om de vorming van de nieuwe (wijk)gemeente op een juiste wijze te kunnen verwerken in de landelijke ledenregistratie heeft LRP (aanvullende) gegevens nodig. </w:t>
      </w:r>
    </w:p>
    <w:p w:rsidR="00000000" w:rsidDel="00000000" w:rsidP="00000000" w:rsidRDefault="00000000" w:rsidRPr="00000000" w14:paraId="00000097">
      <w:pPr>
        <w:spacing w:line="240" w:lineRule="auto"/>
        <w:rPr/>
      </w:pPr>
      <w:r w:rsidDel="00000000" w:rsidR="00000000" w:rsidRPr="00000000">
        <w:rPr>
          <w:rtl w:val="0"/>
        </w:rPr>
      </w:r>
    </w:p>
    <w:p w:rsidR="00000000" w:rsidDel="00000000" w:rsidP="00000000" w:rsidRDefault="00000000" w:rsidRPr="00000000" w14:paraId="00000098">
      <w:pPr>
        <w:spacing w:line="240" w:lineRule="auto"/>
        <w:rPr/>
      </w:pPr>
      <w:r w:rsidDel="00000000" w:rsidR="00000000" w:rsidRPr="00000000">
        <w:rPr>
          <w:rtl w:val="0"/>
        </w:rPr>
        <w:t xml:space="preserve">Nadat de notariële akte is gepasseerd zendt de (algemene) kerkenraad van de nieuwe gemeente een kopie van de volgende documenten aan LRP:</w:t>
      </w:r>
    </w:p>
    <w:p w:rsidR="00000000" w:rsidDel="00000000" w:rsidP="00000000" w:rsidRDefault="00000000" w:rsidRPr="00000000" w14:paraId="00000099">
      <w:pPr>
        <w:spacing w:line="240" w:lineRule="auto"/>
        <w:ind w:firstLine="708"/>
        <w:rPr/>
      </w:pPr>
      <w:r w:rsidDel="00000000" w:rsidR="00000000" w:rsidRPr="00000000">
        <w:rPr>
          <w:rtl w:val="0"/>
        </w:rPr>
        <w:t xml:space="preserve">- besluit tot samengaan</w:t>
      </w:r>
    </w:p>
    <w:p w:rsidR="00000000" w:rsidDel="00000000" w:rsidP="00000000" w:rsidRDefault="00000000" w:rsidRPr="00000000" w14:paraId="0000009A">
      <w:pPr>
        <w:spacing w:line="240" w:lineRule="auto"/>
        <w:ind w:firstLine="708"/>
        <w:rPr/>
      </w:pPr>
      <w:r w:rsidDel="00000000" w:rsidR="00000000" w:rsidRPr="00000000">
        <w:rPr>
          <w:rtl w:val="0"/>
        </w:rPr>
        <w:t xml:space="preserve">- notariële akte</w:t>
      </w:r>
    </w:p>
    <w:p w:rsidR="00000000" w:rsidDel="00000000" w:rsidP="00000000" w:rsidRDefault="00000000" w:rsidRPr="00000000" w14:paraId="0000009B">
      <w:pPr>
        <w:spacing w:line="240" w:lineRule="auto"/>
        <w:ind w:left="708.6614173228347" w:hanging="15"/>
        <w:rPr/>
      </w:pPr>
      <w:r w:rsidDel="00000000" w:rsidR="00000000" w:rsidRPr="00000000">
        <w:rPr>
          <w:rtl w:val="0"/>
        </w:rPr>
        <w:t xml:space="preserve">- goedkeuringsbesluit van het BMCV inzake het samengaan, alsmede een door het BMCV gewaarmerkt postcodeoverzicht van het grondgebied van de nieuwe gemeente</w:t>
      </w:r>
    </w:p>
    <w:p w:rsidR="00000000" w:rsidDel="00000000" w:rsidP="00000000" w:rsidRDefault="00000000" w:rsidRPr="00000000" w14:paraId="0000009C">
      <w:pPr>
        <w:spacing w:line="240" w:lineRule="auto"/>
        <w:ind w:left="708.6614173228347" w:hanging="15"/>
        <w:rPr/>
      </w:pPr>
      <w:r w:rsidDel="00000000" w:rsidR="00000000" w:rsidRPr="00000000">
        <w:rPr>
          <w:rtl w:val="0"/>
        </w:rPr>
        <w:t xml:space="preserve">- de eerder toegezonden stratenlijsten waarop u aangeeft welke eventuele (wijk)grenswijzigingen zijn overeenkomen</w:t>
      </w:r>
    </w:p>
    <w:p w:rsidR="00000000" w:rsidDel="00000000" w:rsidP="00000000" w:rsidRDefault="00000000" w:rsidRPr="00000000" w14:paraId="0000009D">
      <w:pPr>
        <w:spacing w:line="240" w:lineRule="auto"/>
        <w:rPr/>
      </w:pPr>
      <w:r w:rsidDel="00000000" w:rsidR="00000000" w:rsidRPr="00000000">
        <w:rPr>
          <w:rtl w:val="0"/>
        </w:rPr>
      </w:r>
    </w:p>
    <w:p w:rsidR="00000000" w:rsidDel="00000000" w:rsidP="00000000" w:rsidRDefault="00000000" w:rsidRPr="00000000" w14:paraId="0000009E">
      <w:pPr>
        <w:spacing w:line="240" w:lineRule="auto"/>
        <w:rPr/>
      </w:pPr>
      <w:r w:rsidDel="00000000" w:rsidR="00000000" w:rsidRPr="00000000">
        <w:rPr>
          <w:rtl w:val="0"/>
        </w:rPr>
        <w:t xml:space="preserve">Voor samengaan van wijkgemeenten (binnen een protestantse gemeente) is geen notariële akte nodig en is de procedure als volgt:</w:t>
      </w:r>
    </w:p>
    <w:p w:rsidR="00000000" w:rsidDel="00000000" w:rsidP="00000000" w:rsidRDefault="00000000" w:rsidRPr="00000000" w14:paraId="0000009F">
      <w:pPr>
        <w:spacing w:line="240" w:lineRule="auto"/>
        <w:rPr/>
      </w:pPr>
      <w:r w:rsidDel="00000000" w:rsidR="00000000" w:rsidRPr="00000000">
        <w:rPr>
          <w:rtl w:val="0"/>
        </w:rPr>
        <w:t xml:space="preserve">Nadat het definitieve besluit door de wijkkerkenraden is genomen, zendt de algemene kerkenraad een kopie van de volgende documenten aan LRP:</w:t>
      </w:r>
    </w:p>
    <w:p w:rsidR="00000000" w:rsidDel="00000000" w:rsidP="00000000" w:rsidRDefault="00000000" w:rsidRPr="00000000" w14:paraId="000000A0">
      <w:pPr>
        <w:spacing w:line="240" w:lineRule="auto"/>
        <w:ind w:firstLine="708"/>
        <w:rPr/>
      </w:pPr>
      <w:r w:rsidDel="00000000" w:rsidR="00000000" w:rsidRPr="00000000">
        <w:rPr>
          <w:rtl w:val="0"/>
        </w:rPr>
        <w:t xml:space="preserve">- besluit tot samengaan</w:t>
      </w:r>
    </w:p>
    <w:p w:rsidR="00000000" w:rsidDel="00000000" w:rsidP="00000000" w:rsidRDefault="00000000" w:rsidRPr="00000000" w14:paraId="000000A1">
      <w:pPr>
        <w:spacing w:line="240" w:lineRule="auto"/>
        <w:ind w:left="708.6614173228347" w:firstLine="0"/>
        <w:rPr/>
      </w:pPr>
      <w:r w:rsidDel="00000000" w:rsidR="00000000" w:rsidRPr="00000000">
        <w:rPr>
          <w:rtl w:val="0"/>
        </w:rPr>
        <w:t xml:space="preserve">- overzicht van de nieuwe wijkgrenzen; hiervoor kunt u gebruik maken van een bij LRP op te vragen adressenoverzicht.</w:t>
      </w:r>
    </w:p>
    <w:p w:rsidR="00000000" w:rsidDel="00000000" w:rsidP="00000000" w:rsidRDefault="00000000" w:rsidRPr="00000000" w14:paraId="000000A2">
      <w:pPr>
        <w:spacing w:line="240" w:lineRule="auto"/>
        <w:rPr/>
      </w:pPr>
      <w:r w:rsidDel="00000000" w:rsidR="00000000" w:rsidRPr="00000000">
        <w:rPr>
          <w:rtl w:val="0"/>
        </w:rPr>
      </w:r>
    </w:p>
    <w:p w:rsidR="00000000" w:rsidDel="00000000" w:rsidP="00000000" w:rsidRDefault="00000000" w:rsidRPr="00000000" w14:paraId="000000A3">
      <w:pPr>
        <w:spacing w:line="240" w:lineRule="auto"/>
        <w:rPr/>
      </w:pPr>
      <w:r w:rsidDel="00000000" w:rsidR="00000000" w:rsidRPr="00000000">
        <w:rPr>
          <w:rtl w:val="0"/>
        </w:rPr>
        <w:t xml:space="preserve">Na ontvangst van deze documenten neemt een gemeenteadviseur van LRP contact op met de gemeente om de procedure ten behoeve van de inrichting van de nieuwe (wijk)gemeente in de landelijke ledenregistratie (LRP) door te nemen en afspraken te maken over eventueel af te nemen diensten.</w:t>
      </w:r>
    </w:p>
    <w:p w:rsidR="00000000" w:rsidDel="00000000" w:rsidP="00000000" w:rsidRDefault="00000000" w:rsidRPr="00000000" w14:paraId="000000A4">
      <w:pPr>
        <w:spacing w:line="240"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oto Sans Symbol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A5">
      <w:pPr>
        <w:spacing w:line="240" w:lineRule="auto"/>
        <w:rPr>
          <w:color w:val="980000"/>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color w:val="980000"/>
          <w:sz w:val="20"/>
          <w:szCs w:val="20"/>
          <w:rtl w:val="0"/>
        </w:rPr>
        <w:t xml:space="preserve">zie ‘</w:t>
      </w:r>
      <w:r w:rsidDel="00000000" w:rsidR="00000000" w:rsidRPr="00000000">
        <w:rPr>
          <w:color w:val="980000"/>
          <w:sz w:val="20"/>
          <w:szCs w:val="20"/>
          <w:rtl w:val="0"/>
        </w:rPr>
        <w:t xml:space="preserve">Leidraad kerkordelijke naam van gemeenten van de Protestantse Kerk in Nederland’, juni 2021, te vinden bij de modellen voor gemeenten </w:t>
      </w:r>
      <w:r w:rsidDel="00000000" w:rsidR="00000000" w:rsidRPr="00000000">
        <w:rPr>
          <w:rtl w:val="0"/>
        </w:rPr>
      </w:r>
    </w:p>
  </w:footnote>
  <w:footnote w:id="2">
    <w:p w:rsidR="00000000" w:rsidDel="00000000" w:rsidP="00000000" w:rsidRDefault="00000000" w:rsidRPr="00000000" w14:paraId="000000A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zie ‘Leidraad kerkordelijke naam van gemeenten van de Protestantse Kerk in Nederland’, juni 2021, te vinden bij de modellen voor gemeenten </w:t>
      </w:r>
    </w:p>
  </w:footnote>
  <w:footnote w:id="1">
    <w:p w:rsidR="00000000" w:rsidDel="00000000" w:rsidP="00000000" w:rsidRDefault="00000000" w:rsidRPr="00000000" w14:paraId="000000A7">
      <w:pPr>
        <w:spacing w:line="240" w:lineRule="auto"/>
        <w:rPr>
          <w:color w:val="980000"/>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color w:val="980000"/>
          <w:sz w:val="20"/>
          <w:szCs w:val="20"/>
          <w:rtl w:val="0"/>
        </w:rPr>
        <w:t xml:space="preserve">De grenzen moeten zó worden vastgesteld, dat de ledenregistratie (LRP) er goed mee kan werken. Team LRP van de dienstenorganisatie kan hierbij praktische hulp verlenen. Zie de </w:t>
      </w:r>
      <w:r w:rsidDel="00000000" w:rsidR="00000000" w:rsidRPr="00000000">
        <w:rPr>
          <w:b w:val="1"/>
          <w:color w:val="980000"/>
          <w:sz w:val="20"/>
          <w:szCs w:val="20"/>
          <w:rtl w:val="0"/>
        </w:rPr>
        <w:t xml:space="preserve">bijlage</w:t>
      </w:r>
      <w:r w:rsidDel="00000000" w:rsidR="00000000" w:rsidRPr="00000000">
        <w:rPr>
          <w:color w:val="980000"/>
          <w:sz w:val="20"/>
          <w:szCs w:val="20"/>
          <w:rtl w:val="0"/>
        </w:rPr>
        <w:t xml:space="preserve"> bij dit stappenplan.</w:t>
      </w:r>
    </w:p>
  </w:footnote>
  <w:footnote w:id="3">
    <w:p w:rsidR="00000000" w:rsidDel="00000000" w:rsidP="00000000" w:rsidRDefault="00000000" w:rsidRPr="00000000" w14:paraId="000000A8">
      <w:pPr>
        <w:spacing w:line="240" w:lineRule="auto"/>
        <w:rPr>
          <w:color w:val="980000"/>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color w:val="980000"/>
          <w:sz w:val="20"/>
          <w:szCs w:val="20"/>
          <w:rtl w:val="0"/>
        </w:rPr>
        <w:t xml:space="preserve">De grenzen moeten zó worden vastgesteld, dat de ledenregistratie (LRP) er goed mee kan werken. Team LRP van de dienstenorganisatie kan hierbij praktische hulp verlenen. Zie de </w:t>
      </w:r>
      <w:r w:rsidDel="00000000" w:rsidR="00000000" w:rsidRPr="00000000">
        <w:rPr>
          <w:b w:val="1"/>
          <w:color w:val="980000"/>
          <w:sz w:val="20"/>
          <w:szCs w:val="20"/>
          <w:rtl w:val="0"/>
        </w:rPr>
        <w:t xml:space="preserve">bijlage</w:t>
      </w:r>
      <w:r w:rsidDel="00000000" w:rsidR="00000000" w:rsidRPr="00000000">
        <w:rPr>
          <w:color w:val="980000"/>
          <w:sz w:val="20"/>
          <w:szCs w:val="20"/>
          <w:rtl w:val="0"/>
        </w:rPr>
        <w:t xml:space="preserve"> bij dit stappenplan.</w:t>
      </w:r>
    </w:p>
  </w:footnote>
  <w:footnote w:id="4">
    <w:p w:rsidR="00000000" w:rsidDel="00000000" w:rsidP="00000000" w:rsidRDefault="00000000" w:rsidRPr="00000000" w14:paraId="000000A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zie ‘Leidraad kerkordelijke naam van gemeenten van de Protestantse Kerk in Nederland’, juni 2021, te vinden bij de modellen voor gemeenten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